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长沙师范学院</w:t>
      </w:r>
      <w:r>
        <w:rPr>
          <w:rFonts w:ascii="方正小标宋简体" w:hAnsi="方正小标宋简体" w:eastAsia="方正小标宋简体" w:cs="方正小标宋简体"/>
          <w:sz w:val="36"/>
          <w:szCs w:val="36"/>
        </w:rPr>
        <w:t>2021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年优秀学术骨干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引进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计划（共61人）</w:t>
      </w:r>
    </w:p>
    <w:tbl>
      <w:tblPr>
        <w:tblStyle w:val="4"/>
        <w:tblW w:w="1601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9"/>
        <w:gridCol w:w="1128"/>
        <w:gridCol w:w="1128"/>
        <w:gridCol w:w="456"/>
        <w:gridCol w:w="887"/>
        <w:gridCol w:w="1193"/>
        <w:gridCol w:w="2365"/>
        <w:gridCol w:w="775"/>
        <w:gridCol w:w="654"/>
        <w:gridCol w:w="5348"/>
        <w:gridCol w:w="15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exact"/>
          <w:jc w:val="center"/>
        </w:trPr>
        <w:tc>
          <w:tcPr>
            <w:tcW w:w="489" w:type="dxa"/>
            <w:vAlign w:val="center"/>
          </w:tcPr>
          <w:p>
            <w:pPr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序号</w:t>
            </w:r>
          </w:p>
        </w:tc>
        <w:tc>
          <w:tcPr>
            <w:tcW w:w="1128" w:type="dxa"/>
            <w:vAlign w:val="center"/>
          </w:tcPr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部门</w:t>
            </w:r>
          </w:p>
        </w:tc>
        <w:tc>
          <w:tcPr>
            <w:tcW w:w="1128" w:type="dxa"/>
            <w:vAlign w:val="center"/>
          </w:tcPr>
          <w:p>
            <w:pPr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岗位名称</w:t>
            </w:r>
          </w:p>
        </w:tc>
        <w:tc>
          <w:tcPr>
            <w:tcW w:w="456" w:type="dxa"/>
            <w:vAlign w:val="center"/>
          </w:tcPr>
          <w:p>
            <w:pPr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数量</w:t>
            </w:r>
          </w:p>
        </w:tc>
        <w:tc>
          <w:tcPr>
            <w:tcW w:w="887" w:type="dxa"/>
            <w:vAlign w:val="center"/>
          </w:tcPr>
          <w:p>
            <w:pPr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学历</w:t>
            </w:r>
          </w:p>
          <w:p>
            <w:pPr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学位</w:t>
            </w:r>
          </w:p>
        </w:tc>
        <w:tc>
          <w:tcPr>
            <w:tcW w:w="1193" w:type="dxa"/>
            <w:vAlign w:val="center"/>
          </w:tcPr>
          <w:p>
            <w:pPr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一级学科代码及</w:t>
            </w:r>
          </w:p>
          <w:p>
            <w:pPr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名称</w:t>
            </w:r>
          </w:p>
        </w:tc>
        <w:tc>
          <w:tcPr>
            <w:tcW w:w="2365" w:type="dxa"/>
            <w:vAlign w:val="center"/>
          </w:tcPr>
          <w:p>
            <w:pPr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二级学科代码及名称</w:t>
            </w:r>
          </w:p>
        </w:tc>
        <w:tc>
          <w:tcPr>
            <w:tcW w:w="775" w:type="dxa"/>
            <w:vAlign w:val="center"/>
          </w:tcPr>
          <w:p>
            <w:pPr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年龄</w:t>
            </w:r>
          </w:p>
        </w:tc>
        <w:tc>
          <w:tcPr>
            <w:tcW w:w="654" w:type="dxa"/>
            <w:vAlign w:val="center"/>
          </w:tcPr>
          <w:p>
            <w:pPr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职称</w:t>
            </w:r>
          </w:p>
        </w:tc>
        <w:tc>
          <w:tcPr>
            <w:tcW w:w="5348" w:type="dxa"/>
            <w:vAlign w:val="center"/>
          </w:tcPr>
          <w:p>
            <w:pPr>
              <w:jc w:val="center"/>
              <w:rPr>
                <w:rFonts w:asci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szCs w:val="21"/>
              </w:rPr>
              <w:t>其他要求</w:t>
            </w:r>
          </w:p>
        </w:tc>
        <w:tc>
          <w:tcPr>
            <w:tcW w:w="1587" w:type="dxa"/>
            <w:vAlign w:val="center"/>
          </w:tcPr>
          <w:p>
            <w:pPr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0" w:hRule="atLeast"/>
          <w:jc w:val="center"/>
        </w:trPr>
        <w:tc>
          <w:tcPr>
            <w:tcW w:w="489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1</w:t>
            </w:r>
          </w:p>
        </w:tc>
        <w:tc>
          <w:tcPr>
            <w:tcW w:w="1128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学前教育学院</w:t>
            </w:r>
          </w:p>
        </w:tc>
        <w:tc>
          <w:tcPr>
            <w:tcW w:w="1128" w:type="dxa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学前教育学专任</w:t>
            </w:r>
          </w:p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教师</w:t>
            </w:r>
          </w:p>
        </w:tc>
        <w:tc>
          <w:tcPr>
            <w:tcW w:w="456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6</w:t>
            </w:r>
          </w:p>
        </w:tc>
        <w:tc>
          <w:tcPr>
            <w:tcW w:w="887" w:type="dxa"/>
            <w:vAlign w:val="center"/>
          </w:tcPr>
          <w:p>
            <w:pPr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研究生</w:t>
            </w:r>
          </w:p>
          <w:p>
            <w:pPr>
              <w:rPr>
                <w:rFonts w:ascii="宋体"/>
              </w:rPr>
            </w:pPr>
            <w:r>
              <w:rPr>
                <w:rFonts w:ascii="宋体" w:hAnsi="宋体" w:cs="宋体"/>
              </w:rPr>
              <w:t>/</w:t>
            </w:r>
            <w:r>
              <w:rPr>
                <w:rFonts w:hint="eastAsia" w:ascii="宋体" w:hAnsi="宋体" w:cs="宋体"/>
              </w:rPr>
              <w:t>博士</w:t>
            </w:r>
          </w:p>
        </w:tc>
        <w:tc>
          <w:tcPr>
            <w:tcW w:w="1193" w:type="dxa"/>
            <w:vAlign w:val="center"/>
          </w:tcPr>
          <w:p>
            <w:pPr>
              <w:jc w:val="left"/>
              <w:rPr>
                <w:rFonts w:ascii="宋体" w:cs="宋体"/>
              </w:rPr>
            </w:pPr>
            <w:r>
              <w:rPr>
                <w:rFonts w:ascii="宋体" w:hAnsi="宋体" w:cs="宋体"/>
              </w:rPr>
              <w:t>0401</w:t>
            </w:r>
          </w:p>
          <w:p>
            <w:pPr>
              <w:jc w:val="left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教育学</w:t>
            </w:r>
          </w:p>
        </w:tc>
        <w:tc>
          <w:tcPr>
            <w:tcW w:w="2365" w:type="dxa"/>
            <w:vAlign w:val="center"/>
          </w:tcPr>
          <w:p>
            <w:pPr>
              <w:jc w:val="left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 xml:space="preserve">040101 </w:t>
            </w:r>
            <w:r>
              <w:rPr>
                <w:rFonts w:hint="eastAsia" w:ascii="宋体" w:hAnsi="宋体" w:cs="宋体"/>
                <w:szCs w:val="21"/>
              </w:rPr>
              <w:t>教育学原理</w:t>
            </w:r>
          </w:p>
          <w:p>
            <w:pPr>
              <w:jc w:val="left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 xml:space="preserve">040102 </w:t>
            </w:r>
            <w:r>
              <w:rPr>
                <w:rFonts w:hint="eastAsia" w:ascii="宋体" w:hAnsi="宋体" w:cs="宋体"/>
                <w:szCs w:val="21"/>
              </w:rPr>
              <w:t>课程与教学论</w:t>
            </w:r>
          </w:p>
          <w:p>
            <w:pPr>
              <w:jc w:val="left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040104</w:t>
            </w:r>
            <w:r>
              <w:rPr>
                <w:rFonts w:hint="eastAsia" w:ascii="宋体" w:hAnsi="宋体" w:cs="宋体"/>
                <w:szCs w:val="21"/>
              </w:rPr>
              <w:t>比较教育学</w:t>
            </w:r>
          </w:p>
          <w:p>
            <w:pPr>
              <w:jc w:val="left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 xml:space="preserve">040105 </w:t>
            </w:r>
            <w:r>
              <w:rPr>
                <w:rFonts w:hint="eastAsia" w:ascii="宋体" w:hAnsi="宋体" w:cs="宋体"/>
                <w:szCs w:val="21"/>
              </w:rPr>
              <w:t>学前教育学</w:t>
            </w:r>
          </w:p>
          <w:p>
            <w:pPr>
              <w:jc w:val="left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 xml:space="preserve">040106 </w:t>
            </w:r>
            <w:r>
              <w:rPr>
                <w:rFonts w:hint="eastAsia" w:ascii="宋体" w:hAnsi="宋体" w:cs="宋体"/>
                <w:szCs w:val="21"/>
              </w:rPr>
              <w:t>高等教育学</w:t>
            </w:r>
          </w:p>
        </w:tc>
        <w:tc>
          <w:tcPr>
            <w:tcW w:w="775" w:type="dxa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4</w:t>
            </w:r>
            <w:r>
              <w:rPr>
                <w:rFonts w:ascii="宋体" w:cs="宋体"/>
                <w:szCs w:val="21"/>
              </w:rPr>
              <w:t>0</w:t>
            </w:r>
            <w:r>
              <w:rPr>
                <w:rFonts w:hint="eastAsia" w:ascii="宋体" w:hAnsi="宋体" w:cs="宋体"/>
                <w:szCs w:val="21"/>
              </w:rPr>
              <w:t>岁以下</w:t>
            </w:r>
          </w:p>
        </w:tc>
        <w:tc>
          <w:tcPr>
            <w:tcW w:w="654" w:type="dxa"/>
            <w:vAlign w:val="center"/>
          </w:tcPr>
          <w:p>
            <w:pPr>
              <w:rPr>
                <w:rFonts w:ascii="宋体"/>
              </w:rPr>
            </w:pPr>
          </w:p>
        </w:tc>
        <w:tc>
          <w:tcPr>
            <w:tcW w:w="5348" w:type="dxa"/>
            <w:vAlign w:val="center"/>
          </w:tcPr>
          <w:p>
            <w:pPr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hAnsi="宋体" w:cs="宋体"/>
                <w:color w:val="000000"/>
                <w:szCs w:val="21"/>
              </w:rPr>
              <w:t>1.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具有副教授职称者，年龄可放宽至</w:t>
            </w:r>
            <w:r>
              <w:rPr>
                <w:rFonts w:ascii="宋体" w:hAnsi="宋体" w:cs="宋体"/>
                <w:color w:val="000000"/>
                <w:szCs w:val="21"/>
              </w:rPr>
              <w:t>45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岁；</w:t>
            </w:r>
          </w:p>
          <w:p>
            <w:pPr>
              <w:rPr>
                <w:rFonts w:ascii="宋体"/>
                <w:color w:val="000000"/>
              </w:rPr>
            </w:pPr>
            <w:r>
              <w:rPr>
                <w:rFonts w:ascii="宋体"/>
                <w:color w:val="000000"/>
              </w:rPr>
              <w:t>2.</w:t>
            </w:r>
            <w:r>
              <w:rPr>
                <w:rFonts w:hint="eastAsia" w:ascii="宋体"/>
                <w:color w:val="000000"/>
              </w:rPr>
              <w:t>同等条件下，</w:t>
            </w:r>
            <w:r>
              <w:rPr>
                <w:rFonts w:hint="eastAsia" w:ascii="宋体" w:hAnsi="宋体"/>
                <w:color w:val="000000"/>
              </w:rPr>
              <w:t>国家“双一流”高校（学科）或海外名校毕业生优先，</w:t>
            </w:r>
            <w:r>
              <w:rPr>
                <w:rFonts w:hint="eastAsia" w:ascii="宋体"/>
                <w:color w:val="000000"/>
              </w:rPr>
              <w:t>本硕博专业一致或相近者优先。</w:t>
            </w:r>
          </w:p>
        </w:tc>
        <w:tc>
          <w:tcPr>
            <w:tcW w:w="1587" w:type="dxa"/>
            <w:vAlign w:val="center"/>
          </w:tcPr>
          <w:p>
            <w:pPr>
              <w:ind w:firstLine="210" w:firstLineChars="100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联系电话：</w:t>
            </w:r>
          </w:p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0731-86178097</w:t>
            </w:r>
          </w:p>
          <w:p>
            <w:pPr>
              <w:jc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（崔老师）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1" w:hRule="exact"/>
          <w:jc w:val="center"/>
        </w:trPr>
        <w:tc>
          <w:tcPr>
            <w:tcW w:w="489" w:type="dxa"/>
            <w:vMerge w:val="restart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2</w:t>
            </w:r>
          </w:p>
        </w:tc>
        <w:tc>
          <w:tcPr>
            <w:tcW w:w="1128" w:type="dxa"/>
            <w:vMerge w:val="restart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初等教育学院</w:t>
            </w:r>
          </w:p>
        </w:tc>
        <w:tc>
          <w:tcPr>
            <w:tcW w:w="1128" w:type="dxa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教育学</w:t>
            </w:r>
          </w:p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专任教师</w:t>
            </w:r>
          </w:p>
        </w:tc>
        <w:tc>
          <w:tcPr>
            <w:tcW w:w="456" w:type="dxa"/>
            <w:vAlign w:val="center"/>
          </w:tcPr>
          <w:p>
            <w:pPr>
              <w:jc w:val="center"/>
              <w:rPr>
                <w:rFonts w:ascii="宋体" w:cs="宋体"/>
                <w:bCs/>
                <w:szCs w:val="21"/>
              </w:rPr>
            </w:pPr>
            <w:r>
              <w:rPr>
                <w:rFonts w:ascii="宋体" w:hAnsi="宋体" w:cs="宋体"/>
                <w:szCs w:val="21"/>
              </w:rPr>
              <w:t>3</w:t>
            </w:r>
          </w:p>
        </w:tc>
        <w:tc>
          <w:tcPr>
            <w:tcW w:w="887" w:type="dxa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研究生</w:t>
            </w:r>
          </w:p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/</w:t>
            </w:r>
            <w:r>
              <w:rPr>
                <w:rFonts w:hint="eastAsia" w:ascii="宋体" w:hAnsi="宋体" w:cs="宋体"/>
                <w:szCs w:val="21"/>
              </w:rPr>
              <w:t>博士</w:t>
            </w:r>
          </w:p>
        </w:tc>
        <w:tc>
          <w:tcPr>
            <w:tcW w:w="1193" w:type="dxa"/>
            <w:vAlign w:val="center"/>
          </w:tcPr>
          <w:p>
            <w:pPr>
              <w:jc w:val="left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0401</w:t>
            </w:r>
          </w:p>
          <w:p>
            <w:pPr>
              <w:jc w:val="left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教育学</w:t>
            </w:r>
          </w:p>
        </w:tc>
        <w:tc>
          <w:tcPr>
            <w:tcW w:w="2365" w:type="dxa"/>
            <w:vAlign w:val="center"/>
          </w:tcPr>
          <w:p>
            <w:pPr>
              <w:jc w:val="left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040101</w:t>
            </w:r>
            <w:r>
              <w:rPr>
                <w:rFonts w:hint="eastAsia" w:ascii="宋体" w:hAnsi="宋体" w:cs="宋体"/>
                <w:szCs w:val="21"/>
              </w:rPr>
              <w:t>教育学原理</w:t>
            </w:r>
          </w:p>
        </w:tc>
        <w:tc>
          <w:tcPr>
            <w:tcW w:w="775" w:type="dxa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40</w:t>
            </w:r>
            <w:r>
              <w:rPr>
                <w:rFonts w:hint="eastAsia" w:ascii="宋体" w:hAnsi="宋体" w:cs="宋体"/>
                <w:szCs w:val="21"/>
              </w:rPr>
              <w:t>岁以下</w:t>
            </w:r>
          </w:p>
        </w:tc>
        <w:tc>
          <w:tcPr>
            <w:tcW w:w="654" w:type="dxa"/>
            <w:vAlign w:val="center"/>
          </w:tcPr>
          <w:p>
            <w:pPr>
              <w:jc w:val="center"/>
              <w:rPr>
                <w:rFonts w:ascii="宋体" w:cs="宋体"/>
                <w:bCs/>
                <w:szCs w:val="21"/>
              </w:rPr>
            </w:pPr>
          </w:p>
        </w:tc>
        <w:tc>
          <w:tcPr>
            <w:tcW w:w="5348" w:type="dxa"/>
            <w:vAlign w:val="center"/>
          </w:tcPr>
          <w:p>
            <w:pPr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hAnsi="宋体" w:cs="宋体"/>
                <w:color w:val="000000"/>
                <w:szCs w:val="21"/>
              </w:rPr>
              <w:t>1.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具有副教授职称者，年龄可放宽至</w:t>
            </w:r>
            <w:r>
              <w:rPr>
                <w:rFonts w:ascii="宋体" w:hAnsi="宋体" w:cs="宋体"/>
                <w:color w:val="000000"/>
                <w:szCs w:val="21"/>
              </w:rPr>
              <w:t>45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岁；</w:t>
            </w:r>
          </w:p>
          <w:p>
            <w:pPr>
              <w:tabs>
                <w:tab w:val="left" w:pos="312"/>
              </w:tabs>
              <w:jc w:val="left"/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/>
                <w:color w:val="000000"/>
              </w:rPr>
              <w:t>2.</w:t>
            </w:r>
            <w:r>
              <w:rPr>
                <w:rFonts w:hint="eastAsia" w:ascii="宋体"/>
                <w:color w:val="000000"/>
              </w:rPr>
              <w:t>同等条件下，</w:t>
            </w:r>
            <w:r>
              <w:rPr>
                <w:rFonts w:hint="eastAsia" w:ascii="宋体" w:hAnsi="宋体"/>
                <w:color w:val="000000"/>
              </w:rPr>
              <w:t>国家“双一流”高校（学科）或海外名校毕业生优先，</w:t>
            </w:r>
            <w:r>
              <w:rPr>
                <w:rFonts w:hint="eastAsia" w:ascii="宋体"/>
                <w:color w:val="000000"/>
              </w:rPr>
              <w:t>本硕博专业一致或相近者优先。</w:t>
            </w:r>
          </w:p>
        </w:tc>
        <w:tc>
          <w:tcPr>
            <w:tcW w:w="1587" w:type="dxa"/>
            <w:vMerge w:val="restart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联系电话：</w:t>
            </w:r>
          </w:p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0731-84036118</w:t>
            </w:r>
          </w:p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（张老师）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6" w:hRule="exact"/>
          <w:jc w:val="center"/>
        </w:trPr>
        <w:tc>
          <w:tcPr>
            <w:tcW w:w="489" w:type="dxa"/>
            <w:vMerge w:val="continue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128" w:type="dxa"/>
            <w:vMerge w:val="continue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28" w:type="dxa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心理学</w:t>
            </w:r>
          </w:p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专任教师</w:t>
            </w:r>
          </w:p>
        </w:tc>
        <w:tc>
          <w:tcPr>
            <w:tcW w:w="456" w:type="dxa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bCs/>
                <w:szCs w:val="21"/>
              </w:rPr>
              <w:t>2</w:t>
            </w:r>
          </w:p>
        </w:tc>
        <w:tc>
          <w:tcPr>
            <w:tcW w:w="887" w:type="dxa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研究生</w:t>
            </w:r>
            <w:r>
              <w:rPr>
                <w:rFonts w:ascii="宋体" w:hAnsi="宋体" w:cs="宋体"/>
                <w:szCs w:val="21"/>
              </w:rPr>
              <w:t>/</w:t>
            </w:r>
            <w:r>
              <w:rPr>
                <w:rFonts w:hint="eastAsia" w:ascii="宋体" w:hAnsi="宋体" w:cs="宋体"/>
                <w:szCs w:val="21"/>
              </w:rPr>
              <w:t>博士</w:t>
            </w:r>
          </w:p>
        </w:tc>
        <w:tc>
          <w:tcPr>
            <w:tcW w:w="1193" w:type="dxa"/>
            <w:vAlign w:val="center"/>
          </w:tcPr>
          <w:p>
            <w:pPr>
              <w:jc w:val="left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0402</w:t>
            </w:r>
          </w:p>
          <w:p>
            <w:pPr>
              <w:jc w:val="left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心理学</w:t>
            </w:r>
          </w:p>
        </w:tc>
        <w:tc>
          <w:tcPr>
            <w:tcW w:w="2365" w:type="dxa"/>
            <w:vAlign w:val="center"/>
          </w:tcPr>
          <w:p>
            <w:pPr>
              <w:jc w:val="left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040202</w:t>
            </w:r>
            <w:r>
              <w:rPr>
                <w:rFonts w:hint="eastAsia" w:ascii="宋体" w:hAnsi="宋体" w:cs="宋体"/>
                <w:szCs w:val="21"/>
              </w:rPr>
              <w:t>发展与教育心理学</w:t>
            </w:r>
          </w:p>
        </w:tc>
        <w:tc>
          <w:tcPr>
            <w:tcW w:w="775" w:type="dxa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40</w:t>
            </w:r>
            <w:r>
              <w:rPr>
                <w:rFonts w:hint="eastAsia" w:ascii="宋体" w:hAnsi="宋体" w:cs="宋体"/>
                <w:szCs w:val="21"/>
              </w:rPr>
              <w:t>岁以下</w:t>
            </w:r>
          </w:p>
        </w:tc>
        <w:tc>
          <w:tcPr>
            <w:tcW w:w="654" w:type="dxa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5348" w:type="dxa"/>
            <w:vAlign w:val="center"/>
          </w:tcPr>
          <w:p>
            <w:pPr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hAnsi="宋体" w:cs="宋体"/>
                <w:color w:val="000000"/>
                <w:szCs w:val="21"/>
              </w:rPr>
              <w:t>1.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具有副教授职称者，年龄可放宽至</w:t>
            </w:r>
            <w:r>
              <w:rPr>
                <w:rFonts w:ascii="宋体" w:hAnsi="宋体" w:cs="宋体"/>
                <w:color w:val="000000"/>
                <w:szCs w:val="21"/>
              </w:rPr>
              <w:t>45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岁；</w:t>
            </w:r>
          </w:p>
          <w:p>
            <w:pPr>
              <w:tabs>
                <w:tab w:val="left" w:pos="312"/>
              </w:tabs>
              <w:jc w:val="left"/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/>
                <w:color w:val="000000"/>
              </w:rPr>
              <w:t>2.</w:t>
            </w:r>
            <w:r>
              <w:rPr>
                <w:rFonts w:hint="eastAsia" w:ascii="宋体"/>
                <w:color w:val="000000"/>
              </w:rPr>
              <w:t>同等条件下，</w:t>
            </w:r>
            <w:r>
              <w:rPr>
                <w:rFonts w:hint="eastAsia" w:ascii="宋体" w:hAnsi="宋体"/>
                <w:color w:val="000000"/>
              </w:rPr>
              <w:t>国家“双一流”高校（学科）或海外名校毕业生优先，</w:t>
            </w:r>
            <w:r>
              <w:rPr>
                <w:rFonts w:hint="eastAsia" w:ascii="宋体"/>
                <w:color w:val="000000"/>
              </w:rPr>
              <w:t>本硕博专业一致或相近者优先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。</w:t>
            </w:r>
          </w:p>
        </w:tc>
        <w:tc>
          <w:tcPr>
            <w:tcW w:w="1587" w:type="dxa"/>
            <w:vMerge w:val="continue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9" w:hRule="atLeast"/>
          <w:jc w:val="center"/>
        </w:trPr>
        <w:tc>
          <w:tcPr>
            <w:tcW w:w="489" w:type="dxa"/>
            <w:vMerge w:val="continue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128" w:type="dxa"/>
            <w:vMerge w:val="continue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28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地理</w:t>
            </w:r>
          </w:p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专任教师</w:t>
            </w:r>
          </w:p>
        </w:tc>
        <w:tc>
          <w:tcPr>
            <w:tcW w:w="456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ascii="宋体" w:hAnsi="宋体"/>
              </w:rPr>
              <w:t>1</w:t>
            </w:r>
          </w:p>
        </w:tc>
        <w:tc>
          <w:tcPr>
            <w:tcW w:w="887" w:type="dxa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研究生</w:t>
            </w:r>
            <w:r>
              <w:rPr>
                <w:rFonts w:ascii="宋体" w:hAnsi="宋体" w:cs="宋体"/>
                <w:szCs w:val="21"/>
              </w:rPr>
              <w:t>/</w:t>
            </w:r>
            <w:r>
              <w:rPr>
                <w:rFonts w:hint="eastAsia" w:ascii="宋体" w:hAnsi="宋体" w:cs="宋体"/>
                <w:szCs w:val="21"/>
              </w:rPr>
              <w:t>博士</w:t>
            </w:r>
          </w:p>
        </w:tc>
        <w:tc>
          <w:tcPr>
            <w:tcW w:w="1193" w:type="dxa"/>
            <w:vAlign w:val="center"/>
          </w:tcPr>
          <w:p>
            <w:pPr>
              <w:jc w:val="left"/>
              <w:rPr>
                <w:rFonts w:ascii="宋体"/>
              </w:rPr>
            </w:pPr>
            <w:r>
              <w:rPr>
                <w:rFonts w:ascii="宋体" w:hAnsi="宋体"/>
              </w:rPr>
              <w:t>0705</w:t>
            </w:r>
          </w:p>
          <w:p>
            <w:pPr>
              <w:jc w:val="left"/>
              <w:rPr>
                <w:rFonts w:ascii="宋体"/>
              </w:rPr>
            </w:pPr>
            <w:r>
              <w:rPr>
                <w:rFonts w:hint="eastAsia" w:ascii="宋体" w:hAnsi="宋体"/>
              </w:rPr>
              <w:t>地理</w:t>
            </w:r>
          </w:p>
        </w:tc>
        <w:tc>
          <w:tcPr>
            <w:tcW w:w="2365" w:type="dxa"/>
            <w:vAlign w:val="center"/>
          </w:tcPr>
          <w:p>
            <w:pPr>
              <w:jc w:val="left"/>
              <w:rPr>
                <w:rFonts w:ascii="宋体"/>
              </w:rPr>
            </w:pPr>
            <w:r>
              <w:rPr>
                <w:rFonts w:ascii="宋体" w:hAnsi="宋体"/>
              </w:rPr>
              <w:t>070501</w:t>
            </w:r>
            <w:r>
              <w:rPr>
                <w:rFonts w:hint="eastAsia" w:ascii="宋体" w:hAnsi="宋体"/>
              </w:rPr>
              <w:t>自然地理学</w:t>
            </w:r>
          </w:p>
          <w:p>
            <w:pPr>
              <w:jc w:val="left"/>
              <w:rPr>
                <w:rFonts w:ascii="宋体"/>
              </w:rPr>
            </w:pPr>
            <w:r>
              <w:rPr>
                <w:rFonts w:ascii="宋体" w:hAnsi="宋体"/>
              </w:rPr>
              <w:t>070502</w:t>
            </w:r>
            <w:r>
              <w:rPr>
                <w:rFonts w:hint="eastAsia" w:ascii="宋体" w:hAnsi="宋体"/>
              </w:rPr>
              <w:t>人文地理学</w:t>
            </w:r>
          </w:p>
          <w:p>
            <w:pPr>
              <w:jc w:val="left"/>
              <w:rPr>
                <w:rFonts w:ascii="宋体"/>
              </w:rPr>
            </w:pPr>
            <w:r>
              <w:rPr>
                <w:rFonts w:ascii="宋体" w:hAnsi="宋体"/>
              </w:rPr>
              <w:t>070503</w:t>
            </w:r>
            <w:r>
              <w:rPr>
                <w:rFonts w:hint="eastAsia" w:ascii="宋体" w:hAnsi="宋体"/>
              </w:rPr>
              <w:t>地图学与地理信息系统</w:t>
            </w:r>
          </w:p>
        </w:tc>
        <w:tc>
          <w:tcPr>
            <w:tcW w:w="775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ascii="宋体" w:hAnsi="宋体" w:cs="宋体"/>
              </w:rPr>
              <w:t>4</w:t>
            </w:r>
            <w:r>
              <w:rPr>
                <w:rFonts w:ascii="宋体" w:cs="宋体"/>
              </w:rPr>
              <w:t>0</w:t>
            </w:r>
            <w:r>
              <w:rPr>
                <w:rFonts w:hint="eastAsia" w:ascii="宋体" w:hAnsi="宋体" w:cs="宋体"/>
              </w:rPr>
              <w:t>岁以下</w:t>
            </w:r>
          </w:p>
        </w:tc>
        <w:tc>
          <w:tcPr>
            <w:tcW w:w="654" w:type="dxa"/>
            <w:vAlign w:val="center"/>
          </w:tcPr>
          <w:p>
            <w:pPr>
              <w:jc w:val="left"/>
              <w:rPr>
                <w:rFonts w:ascii="宋体" w:cs="宋体"/>
              </w:rPr>
            </w:pPr>
          </w:p>
        </w:tc>
        <w:tc>
          <w:tcPr>
            <w:tcW w:w="5348" w:type="dxa"/>
            <w:vAlign w:val="center"/>
          </w:tcPr>
          <w:p>
            <w:pPr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hAnsi="宋体" w:cs="宋体"/>
                <w:color w:val="000000"/>
                <w:szCs w:val="21"/>
              </w:rPr>
              <w:t>1.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具有副教授职称者，年龄可放宽至</w:t>
            </w:r>
            <w:r>
              <w:rPr>
                <w:rFonts w:ascii="宋体" w:hAnsi="宋体" w:cs="宋体"/>
                <w:color w:val="000000"/>
                <w:szCs w:val="21"/>
              </w:rPr>
              <w:t>45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岁；</w:t>
            </w:r>
          </w:p>
          <w:p>
            <w:pPr>
              <w:jc w:val="left"/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/>
                <w:color w:val="000000"/>
              </w:rPr>
              <w:t>2.</w:t>
            </w:r>
            <w:r>
              <w:rPr>
                <w:rFonts w:hint="eastAsia" w:ascii="宋体"/>
                <w:color w:val="000000"/>
              </w:rPr>
              <w:t>同等条件下，</w:t>
            </w:r>
            <w:r>
              <w:rPr>
                <w:rFonts w:hint="eastAsia" w:ascii="宋体" w:hAnsi="宋体"/>
                <w:color w:val="000000"/>
              </w:rPr>
              <w:t>国家“双一流”高校（学科）或海外名校毕业生优先，</w:t>
            </w:r>
            <w:r>
              <w:rPr>
                <w:rFonts w:hint="eastAsia" w:ascii="宋体"/>
                <w:color w:val="000000"/>
              </w:rPr>
              <w:t>本硕博专业一致或相近者优先，有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教育工作经历者优先</w:t>
            </w:r>
            <w:r>
              <w:rPr>
                <w:rFonts w:hint="eastAsia" w:ascii="宋体" w:hAnsi="宋体" w:cs="宋体"/>
                <w:color w:val="000000"/>
              </w:rPr>
              <w:t>。</w:t>
            </w:r>
          </w:p>
        </w:tc>
        <w:tc>
          <w:tcPr>
            <w:tcW w:w="1587" w:type="dxa"/>
            <w:vMerge w:val="continue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6" w:hRule="atLeast"/>
          <w:jc w:val="center"/>
        </w:trPr>
        <w:tc>
          <w:tcPr>
            <w:tcW w:w="489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3</w:t>
            </w:r>
          </w:p>
        </w:tc>
        <w:tc>
          <w:tcPr>
            <w:tcW w:w="1128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音乐舞蹈学院</w:t>
            </w:r>
          </w:p>
        </w:tc>
        <w:tc>
          <w:tcPr>
            <w:tcW w:w="1128" w:type="dxa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</w:rPr>
              <w:t>音乐与舞蹈学专任教师</w:t>
            </w:r>
          </w:p>
        </w:tc>
        <w:tc>
          <w:tcPr>
            <w:tcW w:w="456" w:type="dxa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hAnsi="宋体" w:cs="宋体"/>
                <w:color w:val="000000"/>
                <w:szCs w:val="21"/>
              </w:rPr>
              <w:t>4</w:t>
            </w:r>
          </w:p>
        </w:tc>
        <w:tc>
          <w:tcPr>
            <w:tcW w:w="887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研究生</w:t>
            </w:r>
            <w:r>
              <w:rPr>
                <w:rFonts w:ascii="宋体" w:hAnsi="宋体" w:cs="宋体"/>
              </w:rPr>
              <w:t>/</w:t>
            </w:r>
            <w:r>
              <w:rPr>
                <w:rFonts w:hint="eastAsia" w:ascii="宋体" w:hAnsi="宋体" w:cs="宋体"/>
              </w:rPr>
              <w:t>博士</w:t>
            </w:r>
          </w:p>
        </w:tc>
        <w:tc>
          <w:tcPr>
            <w:tcW w:w="1193" w:type="dxa"/>
            <w:vAlign w:val="center"/>
          </w:tcPr>
          <w:p>
            <w:pPr>
              <w:jc w:val="left"/>
              <w:rPr>
                <w:rFonts w:ascii="宋体" w:cs="宋体"/>
              </w:rPr>
            </w:pPr>
            <w:r>
              <w:rPr>
                <w:rFonts w:ascii="宋体" w:hAnsi="宋体" w:cs="宋体"/>
              </w:rPr>
              <w:t>1302</w:t>
            </w:r>
          </w:p>
          <w:p>
            <w:pPr>
              <w:jc w:val="left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音乐与舞蹈学</w:t>
            </w:r>
          </w:p>
          <w:p>
            <w:pPr>
              <w:jc w:val="left"/>
              <w:rPr>
                <w:rFonts w:ascii="宋体" w:cs="宋体"/>
              </w:rPr>
            </w:pPr>
            <w:r>
              <w:rPr>
                <w:rFonts w:ascii="宋体" w:hAnsi="宋体" w:cs="宋体"/>
              </w:rPr>
              <w:t>1301</w:t>
            </w:r>
          </w:p>
          <w:p>
            <w:pPr>
              <w:jc w:val="left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艺术学理论</w:t>
            </w:r>
          </w:p>
        </w:tc>
        <w:tc>
          <w:tcPr>
            <w:tcW w:w="2365" w:type="dxa"/>
            <w:vAlign w:val="center"/>
          </w:tcPr>
          <w:p>
            <w:pPr>
              <w:jc w:val="left"/>
              <w:rPr>
                <w:rFonts w:ascii="宋体" w:cs="宋体"/>
              </w:rPr>
            </w:pPr>
            <w:r>
              <w:rPr>
                <w:rFonts w:ascii="宋体" w:cs="宋体"/>
              </w:rPr>
              <w:t>130201</w:t>
            </w:r>
            <w:r>
              <w:rPr>
                <w:rFonts w:hint="eastAsia" w:ascii="宋体" w:cs="宋体"/>
              </w:rPr>
              <w:t>音乐学（</w:t>
            </w:r>
            <w:r>
              <w:rPr>
                <w:rFonts w:ascii="宋体" w:cs="宋体"/>
              </w:rPr>
              <w:t>2</w:t>
            </w:r>
            <w:r>
              <w:rPr>
                <w:rFonts w:hint="eastAsia" w:ascii="宋体" w:cs="宋体"/>
              </w:rPr>
              <w:t>人）</w:t>
            </w:r>
          </w:p>
          <w:p>
            <w:pPr>
              <w:jc w:val="left"/>
              <w:rPr>
                <w:rFonts w:ascii="宋体" w:cs="宋体"/>
              </w:rPr>
            </w:pPr>
            <w:r>
              <w:rPr>
                <w:rFonts w:ascii="宋体" w:cs="宋体"/>
              </w:rPr>
              <w:t>130504</w:t>
            </w:r>
            <w:r>
              <w:rPr>
                <w:rFonts w:hint="eastAsia" w:ascii="宋体" w:cs="宋体"/>
              </w:rPr>
              <w:t>舞蹈学（</w:t>
            </w:r>
            <w:r>
              <w:rPr>
                <w:rFonts w:ascii="宋体" w:cs="宋体"/>
              </w:rPr>
              <w:t>1</w:t>
            </w:r>
            <w:r>
              <w:rPr>
                <w:rFonts w:hint="eastAsia" w:ascii="宋体" w:cs="宋体"/>
              </w:rPr>
              <w:t>人）</w:t>
            </w:r>
          </w:p>
          <w:p>
            <w:pPr>
              <w:jc w:val="left"/>
              <w:rPr>
                <w:rFonts w:ascii="宋体"/>
              </w:rPr>
            </w:pPr>
            <w:r>
              <w:rPr>
                <w:rFonts w:ascii="宋体" w:cs="宋体"/>
              </w:rPr>
              <w:t>130101</w:t>
            </w:r>
            <w:r>
              <w:rPr>
                <w:rFonts w:hint="eastAsia" w:ascii="宋体" w:cs="宋体"/>
              </w:rPr>
              <w:t>艺术学（</w:t>
            </w:r>
            <w:r>
              <w:rPr>
                <w:rFonts w:ascii="宋体" w:cs="宋体"/>
              </w:rPr>
              <w:t>1</w:t>
            </w:r>
            <w:r>
              <w:rPr>
                <w:rFonts w:hint="eastAsia" w:ascii="宋体" w:cs="宋体"/>
              </w:rPr>
              <w:t>人）</w:t>
            </w:r>
          </w:p>
        </w:tc>
        <w:tc>
          <w:tcPr>
            <w:tcW w:w="775" w:type="dxa"/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ascii="宋体" w:hAnsi="宋体" w:cs="宋体"/>
                <w:color w:val="000000"/>
              </w:rPr>
              <w:t>4</w:t>
            </w:r>
            <w:r>
              <w:rPr>
                <w:rFonts w:ascii="宋体" w:cs="宋体"/>
                <w:color w:val="000000"/>
              </w:rPr>
              <w:t>0</w:t>
            </w:r>
            <w:r>
              <w:rPr>
                <w:rFonts w:hint="eastAsia" w:ascii="宋体" w:hAnsi="宋体" w:cs="宋体"/>
                <w:color w:val="000000"/>
              </w:rPr>
              <w:t>岁以下</w:t>
            </w:r>
          </w:p>
        </w:tc>
        <w:tc>
          <w:tcPr>
            <w:tcW w:w="654" w:type="dxa"/>
            <w:vAlign w:val="center"/>
          </w:tcPr>
          <w:p>
            <w:pPr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5348" w:type="dxa"/>
            <w:vAlign w:val="center"/>
          </w:tcPr>
          <w:p>
            <w:pPr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hAnsi="宋体" w:cs="宋体"/>
                <w:color w:val="000000"/>
                <w:szCs w:val="21"/>
              </w:rPr>
              <w:t>1.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具有副教授职称者，年龄可放宽至</w:t>
            </w:r>
            <w:r>
              <w:rPr>
                <w:rFonts w:ascii="宋体" w:hAnsi="宋体" w:cs="宋体"/>
                <w:color w:val="000000"/>
                <w:szCs w:val="21"/>
              </w:rPr>
              <w:t>45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岁；</w:t>
            </w:r>
          </w:p>
          <w:p>
            <w:pPr>
              <w:jc w:val="left"/>
              <w:rPr>
                <w:rFonts w:ascii="宋体" w:hAnsi="宋体" w:cs="宋体"/>
                <w:color w:val="000000"/>
              </w:rPr>
            </w:pPr>
            <w:r>
              <w:rPr>
                <w:rFonts w:ascii="宋体"/>
                <w:color w:val="000000"/>
              </w:rPr>
              <w:t>2.</w:t>
            </w:r>
            <w:r>
              <w:rPr>
                <w:rFonts w:hint="eastAsia" w:ascii="宋体"/>
                <w:color w:val="000000"/>
              </w:rPr>
              <w:t>同等条件下，</w:t>
            </w:r>
            <w:r>
              <w:rPr>
                <w:rFonts w:hint="eastAsia" w:ascii="宋体" w:hAnsi="宋体"/>
                <w:color w:val="000000"/>
              </w:rPr>
              <w:t>国家“双一流”高校（学科）或海外名校毕业生、</w:t>
            </w:r>
            <w:r>
              <w:rPr>
                <w:rFonts w:hint="eastAsia" w:ascii="宋体" w:hAnsi="宋体" w:cs="宋体"/>
                <w:color w:val="000000"/>
              </w:rPr>
              <w:t>专业艺术院校毕业生</w:t>
            </w:r>
            <w:r>
              <w:rPr>
                <w:rFonts w:hint="eastAsia" w:ascii="宋体" w:hAnsi="宋体"/>
                <w:color w:val="000000"/>
              </w:rPr>
              <w:t>优先</w:t>
            </w:r>
            <w:r>
              <w:rPr>
                <w:rFonts w:hint="eastAsia" w:ascii="宋体" w:hAnsi="宋体" w:cs="宋体"/>
                <w:color w:val="000000"/>
              </w:rPr>
              <w:t>，</w:t>
            </w:r>
            <w:r>
              <w:rPr>
                <w:rFonts w:hint="eastAsia" w:ascii="宋体" w:cs="宋体"/>
                <w:color w:val="000000"/>
              </w:rPr>
              <w:t>有高校教学与科研经历者优先</w:t>
            </w:r>
            <w:r>
              <w:rPr>
                <w:rFonts w:hint="eastAsia" w:ascii="宋体"/>
                <w:color w:val="000000"/>
              </w:rPr>
              <w:t>。</w:t>
            </w:r>
          </w:p>
        </w:tc>
        <w:tc>
          <w:tcPr>
            <w:tcW w:w="1587" w:type="dxa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联系电话：</w:t>
            </w:r>
          </w:p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0731-86178089</w:t>
            </w:r>
          </w:p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（潘老师）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489" w:type="dxa"/>
            <w:vMerge w:val="restart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4</w:t>
            </w:r>
          </w:p>
        </w:tc>
        <w:tc>
          <w:tcPr>
            <w:tcW w:w="1128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美术与设计学院</w:t>
            </w:r>
          </w:p>
        </w:tc>
        <w:tc>
          <w:tcPr>
            <w:tcW w:w="1128" w:type="dxa"/>
            <w:vAlign w:val="center"/>
          </w:tcPr>
          <w:p>
            <w:pPr>
              <w:jc w:val="center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美术学</w:t>
            </w:r>
          </w:p>
          <w:p>
            <w:pPr>
              <w:jc w:val="center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专任教师</w:t>
            </w:r>
          </w:p>
        </w:tc>
        <w:tc>
          <w:tcPr>
            <w:tcW w:w="456" w:type="dxa"/>
            <w:vAlign w:val="center"/>
          </w:tcPr>
          <w:p>
            <w:pPr>
              <w:jc w:val="center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Ansi="宋体"/>
                <w:bCs/>
                <w:color w:val="000000"/>
                <w:szCs w:val="21"/>
              </w:rPr>
              <w:t>2</w:t>
            </w:r>
          </w:p>
        </w:tc>
        <w:tc>
          <w:tcPr>
            <w:tcW w:w="887" w:type="dxa"/>
            <w:vAlign w:val="center"/>
          </w:tcPr>
          <w:p>
            <w:pPr>
              <w:jc w:val="center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研究生</w:t>
            </w:r>
            <w:r>
              <w:rPr>
                <w:rFonts w:ascii="宋体" w:hAnsi="宋体" w:cs="宋体"/>
                <w:bCs/>
                <w:color w:val="000000"/>
                <w:szCs w:val="21"/>
              </w:rPr>
              <w:t>/</w:t>
            </w: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博士</w:t>
            </w:r>
          </w:p>
        </w:tc>
        <w:tc>
          <w:tcPr>
            <w:tcW w:w="1193" w:type="dxa"/>
            <w:vAlign w:val="center"/>
          </w:tcPr>
          <w:p>
            <w:pPr>
              <w:jc w:val="left"/>
              <w:rPr>
                <w:rStyle w:val="8"/>
                <w:rFonts w:cs="宋体"/>
                <w:bCs/>
                <w:sz w:val="21"/>
                <w:szCs w:val="21"/>
              </w:rPr>
            </w:pPr>
            <w:r>
              <w:rPr>
                <w:rFonts w:ascii="宋体" w:hAnsi="宋体" w:cs="宋体"/>
                <w:bCs/>
                <w:color w:val="000000"/>
                <w:kern w:val="0"/>
                <w:szCs w:val="21"/>
              </w:rPr>
              <w:t>1</w:t>
            </w:r>
            <w:r>
              <w:rPr>
                <w:rStyle w:val="8"/>
                <w:rFonts w:cs="宋体"/>
                <w:bCs/>
                <w:sz w:val="21"/>
                <w:szCs w:val="21"/>
              </w:rPr>
              <w:t>304</w:t>
            </w:r>
          </w:p>
          <w:p>
            <w:pPr>
              <w:jc w:val="left"/>
              <w:rPr>
                <w:rFonts w:ascii="宋体"/>
                <w:bCs/>
                <w:color w:val="000000"/>
                <w:szCs w:val="21"/>
              </w:rPr>
            </w:pPr>
            <w:r>
              <w:rPr>
                <w:rStyle w:val="8"/>
                <w:rFonts w:hint="eastAsia" w:cs="宋体"/>
                <w:bCs/>
                <w:sz w:val="21"/>
                <w:szCs w:val="21"/>
              </w:rPr>
              <w:t>美术学</w:t>
            </w:r>
          </w:p>
        </w:tc>
        <w:tc>
          <w:tcPr>
            <w:tcW w:w="2365" w:type="dxa"/>
            <w:vAlign w:val="center"/>
          </w:tcPr>
          <w:p>
            <w:pPr>
              <w:jc w:val="left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Ansi="宋体" w:cs="宋体"/>
                <w:bCs/>
                <w:color w:val="000000"/>
                <w:kern w:val="0"/>
                <w:szCs w:val="21"/>
              </w:rPr>
              <w:t>1</w:t>
            </w:r>
            <w:r>
              <w:rPr>
                <w:rStyle w:val="8"/>
                <w:rFonts w:cs="宋体"/>
                <w:bCs/>
                <w:sz w:val="21"/>
                <w:szCs w:val="21"/>
              </w:rPr>
              <w:t>30401</w:t>
            </w:r>
            <w:r>
              <w:rPr>
                <w:rStyle w:val="8"/>
                <w:rFonts w:hint="eastAsia" w:cs="宋体"/>
                <w:bCs/>
                <w:sz w:val="21"/>
                <w:szCs w:val="21"/>
              </w:rPr>
              <w:t>美术学</w:t>
            </w:r>
          </w:p>
        </w:tc>
        <w:tc>
          <w:tcPr>
            <w:tcW w:w="775" w:type="dxa"/>
            <w:vAlign w:val="center"/>
          </w:tcPr>
          <w:p>
            <w:pPr>
              <w:jc w:val="center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Ansi="宋体"/>
                <w:bCs/>
                <w:color w:val="000000"/>
                <w:szCs w:val="21"/>
              </w:rPr>
              <w:t>40</w:t>
            </w:r>
            <w:r>
              <w:rPr>
                <w:rFonts w:hint="eastAsia" w:ascii="宋体" w:hAnsi="宋体"/>
                <w:bCs/>
                <w:color w:val="000000"/>
                <w:szCs w:val="21"/>
              </w:rPr>
              <w:t>岁以下</w:t>
            </w:r>
          </w:p>
        </w:tc>
        <w:tc>
          <w:tcPr>
            <w:tcW w:w="654" w:type="dxa"/>
            <w:vAlign w:val="center"/>
          </w:tcPr>
          <w:p>
            <w:pPr>
              <w:jc w:val="center"/>
              <w:rPr>
                <w:rFonts w:ascii="宋体"/>
                <w:bCs/>
                <w:szCs w:val="21"/>
              </w:rPr>
            </w:pPr>
          </w:p>
        </w:tc>
        <w:tc>
          <w:tcPr>
            <w:tcW w:w="5348" w:type="dxa"/>
            <w:vAlign w:val="center"/>
          </w:tcPr>
          <w:p>
            <w:pPr>
              <w:jc w:val="left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Ansi="宋体"/>
                <w:bCs/>
                <w:color w:val="000000"/>
                <w:szCs w:val="21"/>
              </w:rPr>
              <w:t>1.</w:t>
            </w:r>
            <w:r>
              <w:rPr>
                <w:rFonts w:hint="eastAsia" w:ascii="宋体" w:hAnsi="宋体"/>
                <w:bCs/>
                <w:color w:val="000000"/>
                <w:szCs w:val="21"/>
              </w:rPr>
              <w:t>有丰富的创作经验和作品入选全国美展及历史画创作工程者；</w:t>
            </w:r>
            <w:r>
              <w:rPr>
                <w:rFonts w:ascii="宋体"/>
                <w:bCs/>
                <w:color w:val="000000"/>
                <w:szCs w:val="21"/>
              </w:rPr>
              <w:t xml:space="preserve"> </w:t>
            </w:r>
          </w:p>
          <w:p>
            <w:pPr>
              <w:jc w:val="left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Ansi="宋体"/>
                <w:bCs/>
                <w:color w:val="000000"/>
                <w:szCs w:val="21"/>
              </w:rPr>
              <w:t>2.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具有副教授职称者或</w:t>
            </w:r>
            <w:r>
              <w:rPr>
                <w:rFonts w:hint="eastAsia" w:ascii="宋体" w:hAnsi="宋体"/>
                <w:bCs/>
                <w:color w:val="000000"/>
                <w:szCs w:val="21"/>
              </w:rPr>
              <w:t>有</w:t>
            </w:r>
            <w:r>
              <w:rPr>
                <w:rFonts w:ascii="宋体" w:hAnsi="宋体"/>
                <w:bCs/>
                <w:color w:val="000000"/>
                <w:szCs w:val="21"/>
              </w:rPr>
              <w:t>5</w:t>
            </w:r>
            <w:r>
              <w:rPr>
                <w:rFonts w:hint="eastAsia" w:ascii="宋体" w:hAnsi="宋体"/>
                <w:bCs/>
                <w:color w:val="000000"/>
                <w:szCs w:val="21"/>
              </w:rPr>
              <w:t>年以上相关工作经验，有作品入选全国美展者年龄放宽到</w:t>
            </w:r>
            <w:r>
              <w:rPr>
                <w:rFonts w:ascii="宋体" w:hAnsi="宋体"/>
                <w:bCs/>
                <w:color w:val="000000"/>
                <w:szCs w:val="21"/>
              </w:rPr>
              <w:t>45</w:t>
            </w:r>
            <w:r>
              <w:rPr>
                <w:rFonts w:hint="eastAsia" w:ascii="宋体" w:hAnsi="宋体"/>
                <w:bCs/>
                <w:color w:val="000000"/>
                <w:szCs w:val="21"/>
              </w:rPr>
              <w:t>岁；</w:t>
            </w:r>
          </w:p>
          <w:p>
            <w:pPr>
              <w:jc w:val="left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Ansi="宋体"/>
                <w:bCs/>
                <w:color w:val="000000"/>
                <w:szCs w:val="21"/>
              </w:rPr>
              <w:t>3.</w:t>
            </w:r>
            <w:r>
              <w:rPr>
                <w:rFonts w:hint="eastAsia" w:ascii="宋体" w:hAnsi="宋体"/>
                <w:bCs/>
                <w:color w:val="000000"/>
                <w:szCs w:val="21"/>
              </w:rPr>
              <w:t>同等条件下，毕业于八大美院的国画、油画、版画、雕塑专业者优先。</w:t>
            </w:r>
          </w:p>
        </w:tc>
        <w:tc>
          <w:tcPr>
            <w:tcW w:w="1587" w:type="dxa"/>
            <w:vMerge w:val="restart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联系电话：</w:t>
            </w:r>
          </w:p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0731-86178870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（吴老师）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489" w:type="dxa"/>
            <w:vMerge w:val="continue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128" w:type="dxa"/>
            <w:vMerge w:val="continue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128" w:type="dxa"/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数字媒体</w:t>
            </w:r>
          </w:p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艺术专任教师</w:t>
            </w:r>
          </w:p>
        </w:tc>
        <w:tc>
          <w:tcPr>
            <w:tcW w:w="456" w:type="dxa"/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ascii="宋体" w:hAnsi="宋体"/>
              </w:rPr>
              <w:t>1</w:t>
            </w:r>
          </w:p>
        </w:tc>
        <w:tc>
          <w:tcPr>
            <w:tcW w:w="887" w:type="dxa"/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 w:hAnsi="宋体" w:cs="宋体"/>
              </w:rPr>
              <w:t>研究生</w:t>
            </w:r>
            <w:r>
              <w:rPr>
                <w:rFonts w:ascii="宋体" w:hAnsi="宋体" w:cs="宋体"/>
              </w:rPr>
              <w:t>/</w:t>
            </w:r>
            <w:r>
              <w:rPr>
                <w:rFonts w:hint="eastAsia" w:ascii="宋体" w:hAnsi="宋体" w:cs="宋体"/>
              </w:rPr>
              <w:t>博士</w:t>
            </w:r>
          </w:p>
        </w:tc>
        <w:tc>
          <w:tcPr>
            <w:tcW w:w="1193" w:type="dxa"/>
            <w:vAlign w:val="center"/>
          </w:tcPr>
          <w:p>
            <w:pPr>
              <w:jc w:val="left"/>
              <w:rPr>
                <w:rFonts w:ascii="宋体" w:cs="宋体"/>
              </w:rPr>
            </w:pPr>
            <w:r>
              <w:rPr>
                <w:rFonts w:ascii="宋体" w:hAnsi="宋体" w:cs="宋体"/>
              </w:rPr>
              <w:t>0812</w:t>
            </w:r>
          </w:p>
          <w:p>
            <w:pPr>
              <w:jc w:val="left"/>
              <w:rPr>
                <w:rFonts w:ascii="宋体"/>
                <w:color w:val="000000"/>
              </w:rPr>
            </w:pPr>
            <w:r>
              <w:rPr>
                <w:rFonts w:hint="eastAsia" w:ascii="宋体" w:hAnsi="宋体" w:cs="宋体"/>
              </w:rPr>
              <w:t>计算机科学与技术</w:t>
            </w:r>
          </w:p>
        </w:tc>
        <w:tc>
          <w:tcPr>
            <w:tcW w:w="2365" w:type="dxa"/>
            <w:vAlign w:val="center"/>
          </w:tcPr>
          <w:p>
            <w:pPr>
              <w:jc w:val="left"/>
              <w:rPr>
                <w:rFonts w:ascii="宋体"/>
              </w:rPr>
            </w:pPr>
            <w:r>
              <w:rPr>
                <w:rFonts w:ascii="宋体"/>
              </w:rPr>
              <w:t>081203</w:t>
            </w:r>
            <w:r>
              <w:rPr>
                <w:rFonts w:hint="eastAsia" w:ascii="宋体"/>
              </w:rPr>
              <w:t>计算机应用技术</w:t>
            </w:r>
          </w:p>
        </w:tc>
        <w:tc>
          <w:tcPr>
            <w:tcW w:w="775" w:type="dxa"/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ascii="宋体" w:hAnsi="宋体"/>
              </w:rPr>
              <w:t>4</w:t>
            </w:r>
            <w:r>
              <w:rPr>
                <w:rFonts w:ascii="宋体"/>
              </w:rPr>
              <w:t>0</w:t>
            </w:r>
            <w:r>
              <w:rPr>
                <w:rFonts w:hint="eastAsia" w:ascii="宋体" w:hAnsi="宋体"/>
              </w:rPr>
              <w:t>岁以下</w:t>
            </w:r>
          </w:p>
        </w:tc>
        <w:tc>
          <w:tcPr>
            <w:tcW w:w="654" w:type="dxa"/>
            <w:vAlign w:val="center"/>
          </w:tcPr>
          <w:p>
            <w:pPr>
              <w:jc w:val="center"/>
              <w:rPr>
                <w:rFonts w:ascii="宋体"/>
                <w:b/>
                <w:bCs/>
                <w:color w:val="000000"/>
              </w:rPr>
            </w:pPr>
          </w:p>
        </w:tc>
        <w:tc>
          <w:tcPr>
            <w:tcW w:w="5348" w:type="dxa"/>
            <w:vAlign w:val="center"/>
          </w:tcPr>
          <w:p>
            <w:pPr>
              <w:rPr>
                <w:rFonts w:ascii="宋体" w:hAnsi="宋体"/>
                <w:color w:val="000000"/>
              </w:rPr>
            </w:pPr>
            <w:r>
              <w:rPr>
                <w:rFonts w:ascii="宋体" w:hAnsi="宋体"/>
                <w:color w:val="000000"/>
              </w:rPr>
              <w:t>1.</w:t>
            </w:r>
            <w:r>
              <w:rPr>
                <w:rFonts w:hint="eastAsia" w:ascii="宋体" w:hAnsi="宋体"/>
                <w:color w:val="000000"/>
              </w:rPr>
              <w:t>数字媒体技术专业或信息技术等相关专业毕业，了解学科前沿动态，具有扎实的计算机和数字媒体相关理论、较强的学术研究能力及虚拟现实、互动装置设计创作能力；</w:t>
            </w:r>
          </w:p>
          <w:p>
            <w:pPr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2</w:t>
            </w:r>
            <w:r>
              <w:rPr>
                <w:rFonts w:ascii="宋体" w:hAnsi="宋体" w:cs="宋体"/>
                <w:color w:val="000000"/>
                <w:szCs w:val="21"/>
              </w:rPr>
              <w:t>.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具有副教授职称者，年龄可放宽至</w:t>
            </w:r>
            <w:r>
              <w:rPr>
                <w:rFonts w:ascii="宋体" w:hAnsi="宋体" w:cs="宋体"/>
                <w:color w:val="000000"/>
                <w:szCs w:val="21"/>
              </w:rPr>
              <w:t>45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岁；</w:t>
            </w:r>
          </w:p>
          <w:p>
            <w:pPr>
              <w:jc w:val="left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3</w:t>
            </w:r>
            <w:r>
              <w:rPr>
                <w:rFonts w:ascii="宋体"/>
                <w:color w:val="000000"/>
              </w:rPr>
              <w:t>.</w:t>
            </w:r>
            <w:r>
              <w:rPr>
                <w:rFonts w:hint="eastAsia" w:ascii="宋体"/>
                <w:color w:val="000000"/>
              </w:rPr>
              <w:t>同等条件下，</w:t>
            </w:r>
            <w:r>
              <w:rPr>
                <w:rFonts w:hint="eastAsia" w:ascii="宋体" w:hAnsi="宋体"/>
                <w:color w:val="000000"/>
              </w:rPr>
              <w:t>国家“双一流”高校（学科）或海外名校毕业生优先，</w:t>
            </w:r>
            <w:r>
              <w:rPr>
                <w:rFonts w:hint="eastAsia" w:ascii="宋体"/>
                <w:color w:val="000000"/>
              </w:rPr>
              <w:t>本硕博专业一致或相近者优先，</w:t>
            </w:r>
            <w:r>
              <w:rPr>
                <w:rFonts w:hint="eastAsia" w:ascii="宋体" w:hAnsi="宋体"/>
                <w:color w:val="000000"/>
              </w:rPr>
              <w:t>具有海外留学经历或实践项目工作经验优先</w:t>
            </w:r>
            <w:r>
              <w:rPr>
                <w:rFonts w:hint="eastAsia" w:ascii="宋体"/>
                <w:color w:val="000000"/>
              </w:rPr>
              <w:t>。</w:t>
            </w:r>
          </w:p>
        </w:tc>
        <w:tc>
          <w:tcPr>
            <w:tcW w:w="1587" w:type="dxa"/>
            <w:vMerge w:val="continue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489" w:type="dxa"/>
            <w:vMerge w:val="continue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128" w:type="dxa"/>
            <w:vMerge w:val="continue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28" w:type="dxa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书法学</w:t>
            </w:r>
          </w:p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专任教师</w:t>
            </w:r>
          </w:p>
        </w:tc>
        <w:tc>
          <w:tcPr>
            <w:tcW w:w="456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1</w:t>
            </w:r>
          </w:p>
        </w:tc>
        <w:tc>
          <w:tcPr>
            <w:tcW w:w="887" w:type="dxa"/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研究生</w:t>
            </w:r>
            <w:r>
              <w:rPr>
                <w:rFonts w:ascii="宋体" w:hAnsi="宋体" w:cs="宋体"/>
                <w:color w:val="000000"/>
              </w:rPr>
              <w:t>/</w:t>
            </w:r>
            <w:r>
              <w:rPr>
                <w:rFonts w:hint="eastAsia" w:ascii="宋体" w:hAnsi="宋体" w:cs="宋体"/>
                <w:color w:val="000000"/>
              </w:rPr>
              <w:t>博士</w:t>
            </w:r>
          </w:p>
        </w:tc>
        <w:tc>
          <w:tcPr>
            <w:tcW w:w="1193" w:type="dxa"/>
            <w:vAlign w:val="center"/>
          </w:tcPr>
          <w:p>
            <w:pPr>
              <w:jc w:val="left"/>
              <w:rPr>
                <w:rFonts w:ascii="宋体" w:cs="宋体"/>
                <w:color w:val="000000"/>
              </w:rPr>
            </w:pPr>
            <w:r>
              <w:rPr>
                <w:rFonts w:ascii="宋体" w:hAnsi="宋体" w:cs="宋体"/>
                <w:color w:val="000000"/>
              </w:rPr>
              <w:t>1301</w:t>
            </w:r>
          </w:p>
          <w:p>
            <w:pPr>
              <w:jc w:val="left"/>
              <w:rPr>
                <w:rFonts w:asci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艺术学理论</w:t>
            </w:r>
          </w:p>
          <w:p>
            <w:pPr>
              <w:jc w:val="left"/>
              <w:rPr>
                <w:rFonts w:ascii="宋体" w:cs="宋体"/>
                <w:color w:val="000000"/>
              </w:rPr>
            </w:pPr>
            <w:r>
              <w:rPr>
                <w:rFonts w:ascii="宋体" w:hAnsi="宋体" w:cs="宋体"/>
                <w:color w:val="000000"/>
              </w:rPr>
              <w:t xml:space="preserve">1304 </w:t>
            </w:r>
          </w:p>
          <w:p>
            <w:pPr>
              <w:jc w:val="left"/>
              <w:rPr>
                <w:rFonts w:asci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美术学</w:t>
            </w:r>
          </w:p>
        </w:tc>
        <w:tc>
          <w:tcPr>
            <w:tcW w:w="2365" w:type="dxa"/>
            <w:vAlign w:val="center"/>
          </w:tcPr>
          <w:p>
            <w:pPr>
              <w:jc w:val="left"/>
              <w:rPr>
                <w:rFonts w:ascii="宋体" w:cs="宋体"/>
                <w:color w:val="000000"/>
              </w:rPr>
            </w:pPr>
            <w:r>
              <w:rPr>
                <w:rFonts w:ascii="宋体" w:hAnsi="宋体" w:cs="宋体"/>
                <w:color w:val="000000"/>
              </w:rPr>
              <w:t>130101</w:t>
            </w:r>
            <w:r>
              <w:rPr>
                <w:rFonts w:hint="eastAsia" w:ascii="宋体" w:hAnsi="宋体" w:cs="宋体"/>
                <w:color w:val="000000"/>
              </w:rPr>
              <w:t>艺术学</w:t>
            </w:r>
          </w:p>
          <w:p>
            <w:pPr>
              <w:jc w:val="left"/>
              <w:rPr>
                <w:rFonts w:ascii="宋体" w:cs="宋体"/>
                <w:color w:val="000000"/>
              </w:rPr>
            </w:pPr>
            <w:r>
              <w:rPr>
                <w:rFonts w:ascii="宋体" w:hAnsi="宋体" w:cs="宋体"/>
                <w:color w:val="000000"/>
              </w:rPr>
              <w:t>130401</w:t>
            </w:r>
            <w:r>
              <w:rPr>
                <w:rFonts w:hint="eastAsia" w:ascii="宋体" w:hAnsi="宋体" w:cs="宋体"/>
                <w:color w:val="000000"/>
              </w:rPr>
              <w:t>美术学</w:t>
            </w:r>
          </w:p>
        </w:tc>
        <w:tc>
          <w:tcPr>
            <w:tcW w:w="775" w:type="dxa"/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ascii="宋体" w:hAnsi="宋体" w:cs="宋体"/>
                <w:color w:val="000000"/>
              </w:rPr>
              <w:t>4</w:t>
            </w:r>
            <w:r>
              <w:rPr>
                <w:rFonts w:ascii="宋体" w:cs="宋体"/>
                <w:color w:val="000000"/>
              </w:rPr>
              <w:t>0</w:t>
            </w:r>
            <w:r>
              <w:rPr>
                <w:rFonts w:hint="eastAsia" w:ascii="宋体" w:hAnsi="宋体" w:cs="宋体"/>
                <w:color w:val="000000"/>
              </w:rPr>
              <w:t>岁以下</w:t>
            </w:r>
          </w:p>
        </w:tc>
        <w:tc>
          <w:tcPr>
            <w:tcW w:w="654" w:type="dxa"/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</w:p>
        </w:tc>
        <w:tc>
          <w:tcPr>
            <w:tcW w:w="5348" w:type="dxa"/>
            <w:vAlign w:val="center"/>
          </w:tcPr>
          <w:p>
            <w:pPr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/>
                <w:color w:val="000000"/>
              </w:rPr>
              <w:t>1.</w:t>
            </w:r>
            <w:r>
              <w:rPr>
                <w:rFonts w:hint="eastAsia" w:ascii="宋体" w:hAnsi="宋体" w:cs="宋体"/>
                <w:color w:val="000000"/>
              </w:rPr>
              <w:t>近</w:t>
            </w:r>
            <w:r>
              <w:rPr>
                <w:rFonts w:ascii="宋体" w:hAnsi="宋体" w:cs="宋体"/>
                <w:color w:val="000000"/>
              </w:rPr>
              <w:t>3</w:t>
            </w:r>
            <w:r>
              <w:rPr>
                <w:rFonts w:hint="eastAsia" w:ascii="宋体" w:hAnsi="宋体" w:cs="宋体"/>
                <w:color w:val="000000"/>
              </w:rPr>
              <w:t>年内在本学科领域核心期刊发表学术论文</w:t>
            </w:r>
            <w:r>
              <w:rPr>
                <w:rFonts w:ascii="宋体" w:hAnsi="宋体" w:cs="宋体"/>
                <w:color w:val="000000"/>
              </w:rPr>
              <w:t>1</w:t>
            </w:r>
            <w:r>
              <w:rPr>
                <w:rFonts w:hint="eastAsia" w:ascii="宋体" w:hAnsi="宋体" w:cs="宋体"/>
                <w:color w:val="000000"/>
              </w:rPr>
              <w:t>篇以上；</w:t>
            </w:r>
          </w:p>
          <w:p>
            <w:pPr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2</w:t>
            </w:r>
            <w:r>
              <w:rPr>
                <w:rFonts w:ascii="宋体" w:hAnsi="宋体" w:cs="宋体"/>
                <w:color w:val="000000"/>
                <w:szCs w:val="21"/>
              </w:rPr>
              <w:t>.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具有副教授职称者，年龄可放宽至</w:t>
            </w:r>
            <w:r>
              <w:rPr>
                <w:rFonts w:ascii="宋体" w:hAnsi="宋体" w:cs="宋体"/>
                <w:color w:val="000000"/>
                <w:szCs w:val="21"/>
              </w:rPr>
              <w:t>45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岁；</w:t>
            </w:r>
          </w:p>
          <w:p>
            <w:pPr>
              <w:rPr>
                <w:rFonts w:ascii="宋体" w:cs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3</w:t>
            </w:r>
            <w:r>
              <w:rPr>
                <w:rFonts w:ascii="宋体"/>
                <w:color w:val="000000"/>
              </w:rPr>
              <w:t>.</w:t>
            </w:r>
            <w:r>
              <w:rPr>
                <w:rFonts w:hint="eastAsia" w:ascii="宋体"/>
                <w:color w:val="000000"/>
              </w:rPr>
              <w:t>同等条件下，</w:t>
            </w:r>
            <w:r>
              <w:rPr>
                <w:rFonts w:hint="eastAsia" w:ascii="宋体" w:hAnsi="宋体"/>
                <w:color w:val="000000"/>
              </w:rPr>
              <w:t>国家“双一流”高校（学科）或海外名校毕业生优先，</w:t>
            </w:r>
            <w:r>
              <w:rPr>
                <w:rFonts w:hint="eastAsia" w:ascii="宋体"/>
                <w:color w:val="000000"/>
              </w:rPr>
              <w:t>本硕博专业一致或相近者优先，</w:t>
            </w:r>
            <w:r>
              <w:rPr>
                <w:rFonts w:hint="eastAsia" w:ascii="宋体" w:hAnsi="宋体" w:cs="宋体"/>
                <w:color w:val="000000"/>
              </w:rPr>
              <w:t>中国书法家协会会员优先，主持过国家级科研项目者优先</w:t>
            </w:r>
            <w:r>
              <w:rPr>
                <w:rFonts w:hint="eastAsia" w:ascii="宋体"/>
                <w:color w:val="000000"/>
              </w:rPr>
              <w:t>。</w:t>
            </w:r>
          </w:p>
        </w:tc>
        <w:tc>
          <w:tcPr>
            <w:tcW w:w="1587" w:type="dxa"/>
            <w:vMerge w:val="continue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  <w:jc w:val="center"/>
        </w:trPr>
        <w:tc>
          <w:tcPr>
            <w:tcW w:w="489" w:type="dxa"/>
            <w:vMerge w:val="continue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128" w:type="dxa"/>
            <w:vMerge w:val="continue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128" w:type="dxa"/>
            <w:vAlign w:val="center"/>
          </w:tcPr>
          <w:p>
            <w:pPr>
              <w:jc w:val="center"/>
              <w:rPr>
                <w:rFonts w:ascii="宋体"/>
                <w:b/>
                <w:bCs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工艺美术专任教师</w:t>
            </w:r>
          </w:p>
        </w:tc>
        <w:tc>
          <w:tcPr>
            <w:tcW w:w="456" w:type="dxa"/>
            <w:vAlign w:val="center"/>
          </w:tcPr>
          <w:p>
            <w:pPr>
              <w:jc w:val="center"/>
              <w:rPr>
                <w:rFonts w:ascii="宋体"/>
                <w:bCs/>
                <w:color w:val="000000"/>
              </w:rPr>
            </w:pPr>
            <w:r>
              <w:rPr>
                <w:rFonts w:ascii="宋体" w:hAnsi="宋体" w:cs="宋体"/>
                <w:bCs/>
                <w:color w:val="000000"/>
              </w:rPr>
              <w:t>1</w:t>
            </w:r>
          </w:p>
        </w:tc>
        <w:tc>
          <w:tcPr>
            <w:tcW w:w="887" w:type="dxa"/>
            <w:vAlign w:val="center"/>
          </w:tcPr>
          <w:p>
            <w:pPr>
              <w:jc w:val="center"/>
              <w:rPr>
                <w:rFonts w:asci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研究生</w:t>
            </w:r>
            <w:r>
              <w:rPr>
                <w:rFonts w:ascii="宋体" w:hAnsi="宋体" w:cs="宋体"/>
                <w:color w:val="000000"/>
              </w:rPr>
              <w:t>/</w:t>
            </w:r>
            <w:r>
              <w:rPr>
                <w:rFonts w:hint="eastAsia" w:ascii="宋体" w:hAnsi="宋体" w:cs="宋体"/>
                <w:color w:val="000000"/>
              </w:rPr>
              <w:t>博士</w:t>
            </w:r>
          </w:p>
        </w:tc>
        <w:tc>
          <w:tcPr>
            <w:tcW w:w="1193" w:type="dxa"/>
            <w:vAlign w:val="center"/>
          </w:tcPr>
          <w:p>
            <w:pPr>
              <w:jc w:val="left"/>
              <w:rPr>
                <w:rFonts w:ascii="宋体"/>
                <w:color w:val="000000"/>
              </w:rPr>
            </w:pPr>
            <w:r>
              <w:rPr>
                <w:rFonts w:ascii="宋体" w:hAnsi="宋体"/>
                <w:color w:val="000000"/>
              </w:rPr>
              <w:t>1305</w:t>
            </w:r>
          </w:p>
          <w:p>
            <w:pPr>
              <w:jc w:val="left"/>
              <w:rPr>
                <w:rFonts w:ascii="宋体" w:cs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设计学</w:t>
            </w:r>
          </w:p>
        </w:tc>
        <w:tc>
          <w:tcPr>
            <w:tcW w:w="2365" w:type="dxa"/>
            <w:vAlign w:val="center"/>
          </w:tcPr>
          <w:p>
            <w:pPr>
              <w:jc w:val="left"/>
              <w:rPr>
                <w:rFonts w:ascii="宋体"/>
                <w:color w:val="000000"/>
              </w:rPr>
            </w:pPr>
            <w:r>
              <w:rPr>
                <w:rFonts w:ascii="宋体" w:hAnsi="宋体"/>
                <w:color w:val="000000"/>
              </w:rPr>
              <w:t>130501</w:t>
            </w:r>
            <w:r>
              <w:rPr>
                <w:rFonts w:hint="eastAsia" w:ascii="宋体" w:hAnsi="宋体"/>
                <w:color w:val="000000"/>
              </w:rPr>
              <w:t>设计学</w:t>
            </w:r>
          </w:p>
        </w:tc>
        <w:tc>
          <w:tcPr>
            <w:tcW w:w="775" w:type="dxa"/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ascii="宋体" w:hAnsi="宋体" w:cs="宋体"/>
                <w:color w:val="000000"/>
              </w:rPr>
              <w:t>4</w:t>
            </w:r>
            <w:r>
              <w:rPr>
                <w:rFonts w:ascii="宋体" w:cs="宋体"/>
                <w:color w:val="000000"/>
              </w:rPr>
              <w:t>0</w:t>
            </w:r>
            <w:r>
              <w:rPr>
                <w:rFonts w:hint="eastAsia" w:ascii="宋体" w:hAnsi="宋体" w:cs="宋体"/>
                <w:color w:val="000000"/>
              </w:rPr>
              <w:t>岁以下</w:t>
            </w:r>
          </w:p>
        </w:tc>
        <w:tc>
          <w:tcPr>
            <w:tcW w:w="654" w:type="dxa"/>
            <w:vAlign w:val="center"/>
          </w:tcPr>
          <w:p>
            <w:pPr>
              <w:jc w:val="center"/>
              <w:rPr>
                <w:rFonts w:ascii="宋体"/>
                <w:b/>
                <w:bCs/>
                <w:color w:val="000000"/>
              </w:rPr>
            </w:pPr>
          </w:p>
        </w:tc>
        <w:tc>
          <w:tcPr>
            <w:tcW w:w="5348" w:type="dxa"/>
            <w:vAlign w:val="center"/>
          </w:tcPr>
          <w:p>
            <w:pPr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1.懂漆画、陶器、染织。</w:t>
            </w:r>
          </w:p>
          <w:p>
            <w:pPr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2</w:t>
            </w:r>
            <w:r>
              <w:rPr>
                <w:rFonts w:ascii="宋体" w:hAnsi="宋体" w:cs="宋体"/>
                <w:color w:val="000000"/>
                <w:szCs w:val="21"/>
              </w:rPr>
              <w:t>.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具有副教授职称者，年龄可放宽至</w:t>
            </w:r>
            <w:r>
              <w:rPr>
                <w:rFonts w:ascii="宋体" w:hAnsi="宋体" w:cs="宋体"/>
                <w:color w:val="000000"/>
                <w:szCs w:val="21"/>
              </w:rPr>
              <w:t>45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岁；</w:t>
            </w:r>
          </w:p>
          <w:p>
            <w:pPr>
              <w:rPr>
                <w:rFonts w:ascii="宋体" w:cs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3</w:t>
            </w:r>
            <w:r>
              <w:rPr>
                <w:rFonts w:ascii="宋体"/>
                <w:color w:val="000000"/>
              </w:rPr>
              <w:t>.</w:t>
            </w:r>
            <w:r>
              <w:rPr>
                <w:rFonts w:hint="eastAsia" w:ascii="宋体"/>
                <w:color w:val="000000"/>
              </w:rPr>
              <w:t>同等条件下，</w:t>
            </w:r>
            <w:r>
              <w:rPr>
                <w:rFonts w:hint="eastAsia" w:ascii="宋体" w:hAnsi="宋体"/>
                <w:color w:val="000000"/>
              </w:rPr>
              <w:t>国家“双一流”高校（学科）或海外名校毕业生优先，</w:t>
            </w:r>
            <w:r>
              <w:rPr>
                <w:rFonts w:hint="eastAsia" w:ascii="宋体"/>
                <w:color w:val="000000"/>
              </w:rPr>
              <w:t>本硕博专业一致或相近者优先。</w:t>
            </w:r>
          </w:p>
        </w:tc>
        <w:tc>
          <w:tcPr>
            <w:tcW w:w="1587" w:type="dxa"/>
            <w:vMerge w:val="continue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489" w:type="dxa"/>
            <w:vMerge w:val="continue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128" w:type="dxa"/>
            <w:vMerge w:val="continue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28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动画</w:t>
            </w:r>
          </w:p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专任教师</w:t>
            </w:r>
          </w:p>
        </w:tc>
        <w:tc>
          <w:tcPr>
            <w:tcW w:w="456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ascii="宋体" w:hAnsi="宋体"/>
              </w:rPr>
              <w:t>1</w:t>
            </w:r>
          </w:p>
        </w:tc>
        <w:tc>
          <w:tcPr>
            <w:tcW w:w="887" w:type="dxa"/>
            <w:vAlign w:val="center"/>
          </w:tcPr>
          <w:p>
            <w:pPr>
              <w:rPr>
                <w:rFonts w:ascii="宋体"/>
              </w:rPr>
            </w:pPr>
            <w:r>
              <w:rPr>
                <w:rFonts w:hint="eastAsia" w:ascii="宋体" w:hAnsi="宋体" w:cs="宋体"/>
                <w:color w:val="000000"/>
              </w:rPr>
              <w:t>研究生</w:t>
            </w:r>
            <w:r>
              <w:rPr>
                <w:rFonts w:ascii="宋体" w:hAnsi="宋体" w:cs="宋体"/>
                <w:color w:val="000000"/>
              </w:rPr>
              <w:t>/</w:t>
            </w:r>
            <w:r>
              <w:rPr>
                <w:rFonts w:hint="eastAsia" w:ascii="宋体" w:hAnsi="宋体" w:cs="宋体"/>
                <w:color w:val="000000"/>
              </w:rPr>
              <w:t>博士</w:t>
            </w:r>
          </w:p>
        </w:tc>
        <w:tc>
          <w:tcPr>
            <w:tcW w:w="1193" w:type="dxa"/>
            <w:vAlign w:val="center"/>
          </w:tcPr>
          <w:p>
            <w:pPr>
              <w:jc w:val="left"/>
              <w:rPr>
                <w:rFonts w:ascii="宋体"/>
              </w:rPr>
            </w:pPr>
            <w:r>
              <w:rPr>
                <w:rFonts w:ascii="宋体" w:hAnsi="宋体"/>
              </w:rPr>
              <w:t>1305</w:t>
            </w:r>
          </w:p>
          <w:p>
            <w:pPr>
              <w:jc w:val="left"/>
              <w:rPr>
                <w:rFonts w:ascii="宋体"/>
              </w:rPr>
            </w:pPr>
            <w:r>
              <w:rPr>
                <w:rFonts w:hint="eastAsia" w:ascii="宋体" w:hAnsi="宋体"/>
              </w:rPr>
              <w:t>设计学</w:t>
            </w:r>
            <w:r>
              <w:rPr>
                <w:rFonts w:ascii="宋体" w:hAnsi="宋体"/>
              </w:rPr>
              <w:t>1303</w:t>
            </w:r>
          </w:p>
          <w:p>
            <w:pPr>
              <w:jc w:val="left"/>
              <w:rPr>
                <w:rFonts w:ascii="宋体"/>
              </w:rPr>
            </w:pPr>
            <w:r>
              <w:rPr>
                <w:rFonts w:hint="eastAsia" w:ascii="宋体" w:hAnsi="宋体"/>
              </w:rPr>
              <w:t>戏剧与影视学</w:t>
            </w:r>
          </w:p>
        </w:tc>
        <w:tc>
          <w:tcPr>
            <w:tcW w:w="2365" w:type="dxa"/>
            <w:vAlign w:val="center"/>
          </w:tcPr>
          <w:p>
            <w:pPr>
              <w:jc w:val="left"/>
              <w:rPr>
                <w:rFonts w:ascii="宋体"/>
              </w:rPr>
            </w:pPr>
            <w:r>
              <w:rPr>
                <w:rFonts w:ascii="宋体" w:hAnsi="宋体"/>
              </w:rPr>
              <w:t>130401</w:t>
            </w:r>
            <w:r>
              <w:rPr>
                <w:rFonts w:hint="eastAsia" w:ascii="宋体" w:hAnsi="宋体"/>
              </w:rPr>
              <w:t>设计艺术学</w:t>
            </w:r>
            <w:r>
              <w:rPr>
                <w:rFonts w:ascii="宋体" w:hAnsi="宋体"/>
              </w:rPr>
              <w:t>130502</w:t>
            </w:r>
            <w:r>
              <w:rPr>
                <w:rFonts w:hint="eastAsia" w:ascii="宋体" w:hAnsi="宋体"/>
              </w:rPr>
              <w:t>电影学</w:t>
            </w:r>
          </w:p>
          <w:p>
            <w:pPr>
              <w:jc w:val="left"/>
              <w:rPr>
                <w:rFonts w:ascii="宋体"/>
              </w:rPr>
            </w:pPr>
            <w:r>
              <w:rPr>
                <w:rFonts w:ascii="宋体" w:hAnsi="宋体"/>
              </w:rPr>
              <w:t>130503</w:t>
            </w:r>
            <w:r>
              <w:rPr>
                <w:rFonts w:hint="eastAsia" w:ascii="宋体" w:hAnsi="宋体"/>
              </w:rPr>
              <w:t>广播电视艺术学</w:t>
            </w:r>
          </w:p>
        </w:tc>
        <w:tc>
          <w:tcPr>
            <w:tcW w:w="775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ascii="宋体" w:hAnsi="宋体" w:cs="宋体"/>
              </w:rPr>
              <w:t>40</w:t>
            </w:r>
            <w:r>
              <w:rPr>
                <w:rFonts w:hint="eastAsia" w:ascii="宋体" w:hAnsi="宋体" w:cs="宋体"/>
              </w:rPr>
              <w:t>岁以下</w:t>
            </w:r>
          </w:p>
        </w:tc>
        <w:tc>
          <w:tcPr>
            <w:tcW w:w="654" w:type="dxa"/>
            <w:vAlign w:val="center"/>
          </w:tcPr>
          <w:p>
            <w:pPr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5348" w:type="dxa"/>
            <w:vAlign w:val="center"/>
          </w:tcPr>
          <w:p>
            <w:pPr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hAnsi="宋体" w:cs="宋体"/>
                <w:color w:val="000000"/>
                <w:szCs w:val="21"/>
              </w:rPr>
              <w:t>1.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具有副教授职称者，年龄可放宽至</w:t>
            </w:r>
            <w:r>
              <w:rPr>
                <w:rFonts w:ascii="宋体" w:hAnsi="宋体" w:cs="宋体"/>
                <w:color w:val="000000"/>
                <w:szCs w:val="21"/>
              </w:rPr>
              <w:t>45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岁；</w:t>
            </w:r>
          </w:p>
          <w:p>
            <w:pPr>
              <w:jc w:val="left"/>
              <w:rPr>
                <w:rFonts w:ascii="宋体" w:cs="宋体"/>
                <w:color w:val="000000"/>
              </w:rPr>
            </w:pPr>
            <w:r>
              <w:rPr>
                <w:rFonts w:ascii="宋体"/>
                <w:color w:val="000000"/>
              </w:rPr>
              <w:t>2.</w:t>
            </w:r>
            <w:r>
              <w:rPr>
                <w:rFonts w:hint="eastAsia" w:ascii="宋体"/>
                <w:color w:val="000000"/>
              </w:rPr>
              <w:t>同等条件下，</w:t>
            </w:r>
            <w:r>
              <w:rPr>
                <w:rFonts w:hint="eastAsia" w:ascii="宋体" w:hAnsi="宋体"/>
                <w:color w:val="000000"/>
              </w:rPr>
              <w:t>国家“双一流”高校（学科）或海外名校毕业生优先，</w:t>
            </w:r>
            <w:r>
              <w:rPr>
                <w:rFonts w:hint="eastAsia" w:ascii="宋体"/>
                <w:color w:val="000000"/>
              </w:rPr>
              <w:t>本硕博专业一致或相近者优先。</w:t>
            </w:r>
          </w:p>
        </w:tc>
        <w:tc>
          <w:tcPr>
            <w:tcW w:w="1587" w:type="dxa"/>
            <w:vMerge w:val="continue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4" w:hRule="atLeast"/>
          <w:jc w:val="center"/>
        </w:trPr>
        <w:tc>
          <w:tcPr>
            <w:tcW w:w="489" w:type="dxa"/>
            <w:vMerge w:val="restart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5</w:t>
            </w:r>
          </w:p>
        </w:tc>
        <w:tc>
          <w:tcPr>
            <w:tcW w:w="1128" w:type="dxa"/>
            <w:vMerge w:val="restart"/>
            <w:vAlign w:val="center"/>
          </w:tcPr>
          <w:p>
            <w:pPr>
              <w:jc w:val="center"/>
              <w:rPr>
                <w:rFonts w:ascii="宋体"/>
                <w:bCs/>
                <w:color w:val="000000"/>
              </w:rPr>
            </w:pPr>
            <w:r>
              <w:rPr>
                <w:rFonts w:hint="eastAsia" w:ascii="宋体"/>
                <w:bCs/>
                <w:color w:val="000000"/>
              </w:rPr>
              <w:t>体育科学学院</w:t>
            </w:r>
          </w:p>
        </w:tc>
        <w:tc>
          <w:tcPr>
            <w:tcW w:w="1128" w:type="dxa"/>
            <w:vAlign w:val="center"/>
          </w:tcPr>
          <w:p>
            <w:pPr>
              <w:jc w:val="center"/>
              <w:rPr>
                <w:rFonts w:ascii="宋体"/>
                <w:bCs/>
                <w:color w:val="000000"/>
              </w:rPr>
            </w:pPr>
            <w:r>
              <w:rPr>
                <w:rFonts w:hint="eastAsia" w:ascii="宋体"/>
                <w:bCs/>
                <w:color w:val="000000"/>
              </w:rPr>
              <w:t>民族传统体育</w:t>
            </w:r>
          </w:p>
          <w:p>
            <w:pPr>
              <w:jc w:val="center"/>
              <w:rPr>
                <w:rFonts w:ascii="宋体"/>
                <w:bCs/>
                <w:color w:val="00B050"/>
              </w:rPr>
            </w:pPr>
            <w:r>
              <w:rPr>
                <w:rFonts w:hint="eastAsia" w:ascii="宋体"/>
                <w:bCs/>
                <w:color w:val="000000"/>
              </w:rPr>
              <w:t>专任教师</w:t>
            </w:r>
          </w:p>
        </w:tc>
        <w:tc>
          <w:tcPr>
            <w:tcW w:w="456" w:type="dxa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hAnsi="宋体" w:cs="宋体"/>
                <w:color w:val="000000"/>
                <w:szCs w:val="21"/>
              </w:rPr>
              <w:t>1</w:t>
            </w:r>
          </w:p>
        </w:tc>
        <w:tc>
          <w:tcPr>
            <w:tcW w:w="887" w:type="dxa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研究生</w:t>
            </w:r>
            <w:r>
              <w:rPr>
                <w:rFonts w:ascii="宋体" w:hAnsi="宋体" w:cs="宋体"/>
                <w:szCs w:val="21"/>
              </w:rPr>
              <w:t>/</w:t>
            </w:r>
            <w:r>
              <w:rPr>
                <w:rFonts w:hint="eastAsia" w:ascii="宋体" w:hAnsi="宋体" w:cs="宋体"/>
                <w:szCs w:val="21"/>
              </w:rPr>
              <w:t>博士</w:t>
            </w:r>
          </w:p>
        </w:tc>
        <w:tc>
          <w:tcPr>
            <w:tcW w:w="1193" w:type="dxa"/>
            <w:vAlign w:val="center"/>
          </w:tcPr>
          <w:p>
            <w:pPr>
              <w:jc w:val="left"/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hAnsi="宋体" w:cs="宋体"/>
                <w:color w:val="000000"/>
                <w:szCs w:val="21"/>
              </w:rPr>
              <w:t>0403</w:t>
            </w:r>
          </w:p>
          <w:p>
            <w:pPr>
              <w:jc w:val="left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体育学</w:t>
            </w:r>
          </w:p>
        </w:tc>
        <w:tc>
          <w:tcPr>
            <w:tcW w:w="2365" w:type="dxa"/>
            <w:vAlign w:val="center"/>
          </w:tcPr>
          <w:p>
            <w:pPr>
              <w:jc w:val="left"/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hAnsi="宋体" w:cs="宋体"/>
                <w:color w:val="000000"/>
                <w:szCs w:val="21"/>
              </w:rPr>
              <w:t>040304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民族传统体育学</w:t>
            </w:r>
          </w:p>
          <w:p>
            <w:pPr>
              <w:jc w:val="left"/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hAnsi="宋体" w:cs="宋体"/>
                <w:color w:val="000000"/>
                <w:szCs w:val="21"/>
              </w:rPr>
              <w:t>040303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体育教育训练学</w:t>
            </w:r>
          </w:p>
        </w:tc>
        <w:tc>
          <w:tcPr>
            <w:tcW w:w="775" w:type="dxa"/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ascii="宋体" w:hAnsi="宋体" w:cs="宋体"/>
                <w:color w:val="000000"/>
                <w:szCs w:val="21"/>
              </w:rPr>
              <w:t>40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岁以下</w:t>
            </w:r>
          </w:p>
        </w:tc>
        <w:tc>
          <w:tcPr>
            <w:tcW w:w="654" w:type="dxa"/>
            <w:vAlign w:val="center"/>
          </w:tcPr>
          <w:p>
            <w:pPr>
              <w:jc w:val="center"/>
              <w:rPr>
                <w:rFonts w:ascii="宋体"/>
                <w:b/>
                <w:bCs/>
                <w:color w:val="000000"/>
              </w:rPr>
            </w:pPr>
          </w:p>
        </w:tc>
        <w:tc>
          <w:tcPr>
            <w:tcW w:w="5348" w:type="dxa"/>
            <w:vAlign w:val="center"/>
          </w:tcPr>
          <w:p>
            <w:pPr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hAnsi="宋体" w:cs="宋体"/>
                <w:color w:val="000000"/>
                <w:szCs w:val="21"/>
              </w:rPr>
              <w:t>1.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具有副教授职称者，年龄可放宽至</w:t>
            </w:r>
            <w:r>
              <w:rPr>
                <w:rFonts w:ascii="宋体" w:hAnsi="宋体" w:cs="宋体"/>
                <w:color w:val="000000"/>
                <w:szCs w:val="21"/>
              </w:rPr>
              <w:t>45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岁；</w:t>
            </w:r>
          </w:p>
          <w:p>
            <w:pPr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/>
                <w:color w:val="000000"/>
              </w:rPr>
              <w:t>2.</w:t>
            </w:r>
            <w:r>
              <w:rPr>
                <w:rFonts w:hint="eastAsia" w:ascii="宋体"/>
                <w:color w:val="000000"/>
              </w:rPr>
              <w:t>同等条件下优先：（1）</w:t>
            </w:r>
            <w:r>
              <w:rPr>
                <w:rFonts w:hint="eastAsia" w:ascii="宋体" w:hAnsi="宋体"/>
                <w:color w:val="000000"/>
              </w:rPr>
              <w:t>国家“双一流”高校（学科）或海外名校毕业生；（2）</w:t>
            </w:r>
            <w:r>
              <w:rPr>
                <w:rFonts w:hint="eastAsia" w:ascii="宋体"/>
                <w:color w:val="000000"/>
              </w:rPr>
              <w:t>本硕博专业一致或相近者；（3）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省部级重点学科带头人、省部级重点实验室负责人；（4）</w:t>
            </w:r>
            <w:r>
              <w:rPr>
                <w:rFonts w:hint="eastAsia"/>
                <w:color w:val="000000"/>
              </w:rPr>
              <w:t>具有田径或足球特长者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。</w:t>
            </w:r>
          </w:p>
        </w:tc>
        <w:tc>
          <w:tcPr>
            <w:tcW w:w="1587" w:type="dxa"/>
            <w:vMerge w:val="restart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联系电话：</w:t>
            </w:r>
          </w:p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0731-84036081</w:t>
            </w:r>
            <w:r>
              <w:rPr>
                <w:rFonts w:hint="eastAsia" w:ascii="宋体" w:hAnsi="宋体" w:cs="宋体"/>
                <w:szCs w:val="21"/>
              </w:rPr>
              <w:t>（张老师）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4" w:hRule="atLeast"/>
          <w:jc w:val="center"/>
        </w:trPr>
        <w:tc>
          <w:tcPr>
            <w:tcW w:w="489" w:type="dxa"/>
            <w:vMerge w:val="continue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128" w:type="dxa"/>
            <w:vMerge w:val="continue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28" w:type="dxa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运动人体科学专任教师</w:t>
            </w:r>
          </w:p>
        </w:tc>
        <w:tc>
          <w:tcPr>
            <w:tcW w:w="456" w:type="dxa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1</w:t>
            </w:r>
          </w:p>
        </w:tc>
        <w:tc>
          <w:tcPr>
            <w:tcW w:w="887" w:type="dxa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研究生</w:t>
            </w:r>
            <w:r>
              <w:rPr>
                <w:rFonts w:ascii="宋体" w:hAnsi="宋体" w:cs="宋体"/>
                <w:szCs w:val="21"/>
              </w:rPr>
              <w:t>/</w:t>
            </w:r>
            <w:r>
              <w:rPr>
                <w:rFonts w:hint="eastAsia" w:ascii="宋体" w:hAnsi="宋体" w:cs="宋体"/>
                <w:szCs w:val="21"/>
              </w:rPr>
              <w:t>博士</w:t>
            </w:r>
          </w:p>
        </w:tc>
        <w:tc>
          <w:tcPr>
            <w:tcW w:w="1193" w:type="dxa"/>
            <w:vAlign w:val="center"/>
          </w:tcPr>
          <w:p>
            <w:pPr>
              <w:jc w:val="left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0403</w:t>
            </w:r>
          </w:p>
          <w:p>
            <w:pPr>
              <w:jc w:val="left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体育学</w:t>
            </w:r>
          </w:p>
          <w:p>
            <w:pPr>
              <w:jc w:val="left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1001</w:t>
            </w:r>
          </w:p>
          <w:p>
            <w:pPr>
              <w:jc w:val="left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基础医学</w:t>
            </w:r>
          </w:p>
          <w:p>
            <w:pPr>
              <w:jc w:val="left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1002</w:t>
            </w:r>
          </w:p>
          <w:p>
            <w:pPr>
              <w:jc w:val="left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临床医学</w:t>
            </w:r>
          </w:p>
        </w:tc>
        <w:tc>
          <w:tcPr>
            <w:tcW w:w="2365" w:type="dxa"/>
            <w:vAlign w:val="center"/>
          </w:tcPr>
          <w:p>
            <w:pPr>
              <w:jc w:val="left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04030</w:t>
            </w:r>
            <w:r>
              <w:rPr>
                <w:rFonts w:hint="eastAsia" w:ascii="宋体" w:hAnsi="宋体" w:cs="宋体"/>
                <w:szCs w:val="21"/>
              </w:rPr>
              <w:t>运动人体科学</w:t>
            </w:r>
          </w:p>
          <w:p>
            <w:pPr>
              <w:jc w:val="left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100101</w:t>
            </w:r>
            <w:r>
              <w:rPr>
                <w:rFonts w:hint="eastAsia" w:ascii="宋体" w:hAnsi="宋体" w:cs="宋体"/>
                <w:szCs w:val="21"/>
              </w:rPr>
              <w:t>人体解剖与组织胚胎学</w:t>
            </w:r>
          </w:p>
          <w:p>
            <w:pPr>
              <w:jc w:val="left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100215</w:t>
            </w:r>
            <w:r>
              <w:rPr>
                <w:rFonts w:hint="eastAsia" w:ascii="宋体" w:hAnsi="宋体" w:cs="宋体"/>
                <w:szCs w:val="21"/>
              </w:rPr>
              <w:t>康复医学与理疗学</w:t>
            </w:r>
          </w:p>
          <w:p>
            <w:pPr>
              <w:jc w:val="left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100216</w:t>
            </w:r>
            <w:r>
              <w:rPr>
                <w:rFonts w:hint="eastAsia" w:ascii="宋体" w:hAnsi="宋体" w:cs="宋体"/>
                <w:szCs w:val="21"/>
              </w:rPr>
              <w:t>运动医学</w:t>
            </w:r>
          </w:p>
          <w:p>
            <w:pPr>
              <w:jc w:val="left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100404</w:t>
            </w:r>
            <w:r>
              <w:rPr>
                <w:rFonts w:hint="eastAsia" w:ascii="宋体" w:hAnsi="宋体" w:cs="宋体"/>
                <w:szCs w:val="21"/>
              </w:rPr>
              <w:t>儿少卫生与妇幼保健学</w:t>
            </w:r>
          </w:p>
        </w:tc>
        <w:tc>
          <w:tcPr>
            <w:tcW w:w="775" w:type="dxa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color w:val="000000"/>
                <w:szCs w:val="21"/>
              </w:rPr>
              <w:t>40</w:t>
            </w:r>
            <w:r>
              <w:rPr>
                <w:rFonts w:hint="eastAsia" w:ascii="宋体" w:hAnsi="宋体" w:cs="宋体"/>
                <w:szCs w:val="21"/>
              </w:rPr>
              <w:t>岁以下</w:t>
            </w:r>
          </w:p>
        </w:tc>
        <w:tc>
          <w:tcPr>
            <w:tcW w:w="654" w:type="dxa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5348" w:type="dxa"/>
            <w:vAlign w:val="center"/>
          </w:tcPr>
          <w:p>
            <w:pPr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hAnsi="宋体" w:cs="宋体"/>
                <w:color w:val="000000"/>
                <w:szCs w:val="21"/>
              </w:rPr>
              <w:t>1.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具有副教授职称者，年龄可放宽至</w:t>
            </w:r>
            <w:r>
              <w:rPr>
                <w:rFonts w:ascii="宋体" w:hAnsi="宋体" w:cs="宋体"/>
                <w:color w:val="000000"/>
                <w:szCs w:val="21"/>
              </w:rPr>
              <w:t>45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岁；</w:t>
            </w:r>
          </w:p>
          <w:p>
            <w:pPr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/>
                <w:color w:val="000000"/>
              </w:rPr>
              <w:t>2.</w:t>
            </w:r>
            <w:r>
              <w:rPr>
                <w:rFonts w:hint="eastAsia" w:ascii="宋体"/>
                <w:color w:val="000000"/>
              </w:rPr>
              <w:t>同等条件下，</w:t>
            </w:r>
            <w:r>
              <w:rPr>
                <w:rFonts w:hint="eastAsia" w:ascii="宋体" w:hAnsi="宋体"/>
                <w:color w:val="000000"/>
              </w:rPr>
              <w:t>国家“双一流”高校（学科）或海外名校毕业生优先，</w:t>
            </w:r>
            <w:r>
              <w:rPr>
                <w:rFonts w:hint="eastAsia" w:ascii="宋体"/>
                <w:color w:val="000000"/>
              </w:rPr>
              <w:t>本硕博专业一致或相近者优先，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省部级重点学科带头人、省部级重点实验室负责人优先。</w:t>
            </w:r>
          </w:p>
        </w:tc>
        <w:tc>
          <w:tcPr>
            <w:tcW w:w="1587" w:type="dxa"/>
            <w:vMerge w:val="continue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4" w:hRule="atLeast"/>
          <w:jc w:val="center"/>
        </w:trPr>
        <w:tc>
          <w:tcPr>
            <w:tcW w:w="489" w:type="dxa"/>
            <w:vMerge w:val="continue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128" w:type="dxa"/>
            <w:vMerge w:val="continue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28" w:type="dxa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体育人文社会学专任教师</w:t>
            </w:r>
          </w:p>
        </w:tc>
        <w:tc>
          <w:tcPr>
            <w:tcW w:w="456" w:type="dxa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2</w:t>
            </w:r>
          </w:p>
        </w:tc>
        <w:tc>
          <w:tcPr>
            <w:tcW w:w="887" w:type="dxa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研究生</w:t>
            </w:r>
            <w:r>
              <w:rPr>
                <w:rFonts w:ascii="宋体" w:hAnsi="宋体" w:cs="宋体"/>
                <w:szCs w:val="21"/>
              </w:rPr>
              <w:t>/</w:t>
            </w:r>
            <w:r>
              <w:rPr>
                <w:rFonts w:hint="eastAsia" w:ascii="宋体" w:hAnsi="宋体" w:cs="宋体"/>
                <w:szCs w:val="21"/>
              </w:rPr>
              <w:t>博士</w:t>
            </w:r>
          </w:p>
        </w:tc>
        <w:tc>
          <w:tcPr>
            <w:tcW w:w="1193" w:type="dxa"/>
            <w:vAlign w:val="center"/>
          </w:tcPr>
          <w:p>
            <w:pPr>
              <w:jc w:val="left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0403</w:t>
            </w:r>
          </w:p>
          <w:p>
            <w:pPr>
              <w:jc w:val="left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体育学</w:t>
            </w:r>
          </w:p>
        </w:tc>
        <w:tc>
          <w:tcPr>
            <w:tcW w:w="2365" w:type="dxa"/>
            <w:vAlign w:val="center"/>
          </w:tcPr>
          <w:p>
            <w:pPr>
              <w:jc w:val="left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040301</w:t>
            </w:r>
            <w:r>
              <w:rPr>
                <w:rFonts w:hint="eastAsia" w:ascii="宋体" w:hAnsi="宋体" w:cs="宋体"/>
                <w:szCs w:val="21"/>
              </w:rPr>
              <w:t>体育人文社会学</w:t>
            </w:r>
          </w:p>
          <w:p>
            <w:pPr>
              <w:jc w:val="left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040303</w:t>
            </w:r>
            <w:r>
              <w:rPr>
                <w:rFonts w:hint="eastAsia" w:ascii="宋体" w:hAnsi="宋体" w:cs="宋体"/>
                <w:szCs w:val="21"/>
              </w:rPr>
              <w:t>体育教育训练学</w:t>
            </w:r>
          </w:p>
        </w:tc>
        <w:tc>
          <w:tcPr>
            <w:tcW w:w="775" w:type="dxa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color w:val="000000"/>
                <w:szCs w:val="21"/>
              </w:rPr>
              <w:t>40</w:t>
            </w:r>
            <w:r>
              <w:rPr>
                <w:rFonts w:hint="eastAsia" w:ascii="宋体" w:hAnsi="宋体" w:cs="宋体"/>
                <w:szCs w:val="21"/>
              </w:rPr>
              <w:t>岁以下</w:t>
            </w:r>
          </w:p>
        </w:tc>
        <w:tc>
          <w:tcPr>
            <w:tcW w:w="654" w:type="dxa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5348" w:type="dxa"/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/>
                <w:color w:val="000000"/>
                <w:szCs w:val="21"/>
              </w:rPr>
              <w:t>1.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能胜任体育社会学、体育心理学、体育管理学、体育产业等的课程教学；</w:t>
            </w:r>
          </w:p>
          <w:p>
            <w:pPr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2</w:t>
            </w:r>
            <w:r>
              <w:rPr>
                <w:rFonts w:ascii="宋体" w:hAnsi="宋体" w:cs="宋体"/>
                <w:color w:val="000000"/>
                <w:szCs w:val="21"/>
              </w:rPr>
              <w:t>.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具有副教授职称者，年龄可放宽至</w:t>
            </w:r>
            <w:r>
              <w:rPr>
                <w:rFonts w:ascii="宋体" w:hAnsi="宋体" w:cs="宋体"/>
                <w:color w:val="000000"/>
                <w:szCs w:val="21"/>
              </w:rPr>
              <w:t>45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岁；</w:t>
            </w:r>
          </w:p>
          <w:p>
            <w:pPr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/>
                <w:color w:val="000000"/>
              </w:rPr>
              <w:t>2.</w:t>
            </w:r>
            <w:r>
              <w:rPr>
                <w:rFonts w:hint="eastAsia" w:ascii="宋体"/>
                <w:color w:val="000000"/>
              </w:rPr>
              <w:t>同等条件下，</w:t>
            </w:r>
            <w:r>
              <w:rPr>
                <w:rFonts w:hint="eastAsia" w:ascii="宋体" w:hAnsi="宋体"/>
                <w:color w:val="000000"/>
              </w:rPr>
              <w:t>国家“双一流”高校（学科）或海外名校毕业生优先，</w:t>
            </w:r>
            <w:r>
              <w:rPr>
                <w:rFonts w:hint="eastAsia" w:ascii="宋体"/>
                <w:color w:val="000000"/>
              </w:rPr>
              <w:t>本硕博专业一致或相近者优先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，省部级重点学科带头人、省部级重点实验室负责人优先</w:t>
            </w:r>
            <w:r>
              <w:rPr>
                <w:rFonts w:hint="eastAsia" w:ascii="宋体"/>
                <w:color w:val="000000"/>
              </w:rPr>
              <w:t>。</w:t>
            </w:r>
          </w:p>
        </w:tc>
        <w:tc>
          <w:tcPr>
            <w:tcW w:w="1587" w:type="dxa"/>
            <w:vMerge w:val="continue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0" w:hRule="atLeast"/>
          <w:jc w:val="center"/>
        </w:trPr>
        <w:tc>
          <w:tcPr>
            <w:tcW w:w="489" w:type="dxa"/>
            <w:vMerge w:val="continue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128" w:type="dxa"/>
            <w:vMerge w:val="continue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28" w:type="dxa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体育教育训练学专任教师</w:t>
            </w:r>
          </w:p>
        </w:tc>
        <w:tc>
          <w:tcPr>
            <w:tcW w:w="456" w:type="dxa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1</w:t>
            </w:r>
          </w:p>
        </w:tc>
        <w:tc>
          <w:tcPr>
            <w:tcW w:w="887" w:type="dxa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研究生</w:t>
            </w:r>
            <w:r>
              <w:rPr>
                <w:rFonts w:ascii="宋体" w:hAnsi="宋体" w:cs="宋体"/>
                <w:szCs w:val="21"/>
              </w:rPr>
              <w:t>/</w:t>
            </w:r>
            <w:r>
              <w:rPr>
                <w:rFonts w:hint="eastAsia" w:ascii="宋体" w:hAnsi="宋体" w:cs="宋体"/>
                <w:szCs w:val="21"/>
              </w:rPr>
              <w:t>博士</w:t>
            </w:r>
          </w:p>
        </w:tc>
        <w:tc>
          <w:tcPr>
            <w:tcW w:w="1193" w:type="dxa"/>
            <w:vAlign w:val="center"/>
          </w:tcPr>
          <w:p>
            <w:pPr>
              <w:jc w:val="left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0403</w:t>
            </w:r>
          </w:p>
          <w:p>
            <w:pPr>
              <w:jc w:val="left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体育学</w:t>
            </w:r>
          </w:p>
        </w:tc>
        <w:tc>
          <w:tcPr>
            <w:tcW w:w="2365" w:type="dxa"/>
            <w:vAlign w:val="center"/>
          </w:tcPr>
          <w:p>
            <w:pPr>
              <w:jc w:val="left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040302</w:t>
            </w:r>
            <w:r>
              <w:rPr>
                <w:rFonts w:hint="eastAsia" w:ascii="宋体" w:hAnsi="宋体" w:cs="宋体"/>
                <w:szCs w:val="21"/>
              </w:rPr>
              <w:t>运动人体科学</w:t>
            </w:r>
          </w:p>
          <w:p>
            <w:pPr>
              <w:jc w:val="left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040303</w:t>
            </w:r>
            <w:r>
              <w:rPr>
                <w:rFonts w:hint="eastAsia" w:ascii="宋体" w:hAnsi="宋体" w:cs="宋体"/>
                <w:szCs w:val="21"/>
              </w:rPr>
              <w:t>体育教育训练学</w:t>
            </w:r>
          </w:p>
        </w:tc>
        <w:tc>
          <w:tcPr>
            <w:tcW w:w="775" w:type="dxa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color w:val="000000"/>
                <w:szCs w:val="21"/>
              </w:rPr>
              <w:t>40</w:t>
            </w:r>
            <w:r>
              <w:rPr>
                <w:rFonts w:hint="eastAsia" w:ascii="宋体" w:hAnsi="宋体" w:cs="宋体"/>
                <w:szCs w:val="21"/>
              </w:rPr>
              <w:t>岁以下</w:t>
            </w:r>
          </w:p>
        </w:tc>
        <w:tc>
          <w:tcPr>
            <w:tcW w:w="654" w:type="dxa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5348" w:type="dxa"/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/>
                <w:color w:val="000000"/>
                <w:szCs w:val="21"/>
              </w:rPr>
              <w:t>1.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能胜任田径、体能、运动训练等课程教学；</w:t>
            </w:r>
          </w:p>
          <w:p>
            <w:pPr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2</w:t>
            </w:r>
            <w:r>
              <w:rPr>
                <w:rFonts w:ascii="宋体" w:hAnsi="宋体" w:cs="宋体"/>
                <w:color w:val="000000"/>
                <w:szCs w:val="21"/>
              </w:rPr>
              <w:t>.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具有副教授职称者，年龄可放宽至</w:t>
            </w:r>
            <w:r>
              <w:rPr>
                <w:rFonts w:ascii="宋体" w:hAnsi="宋体" w:cs="宋体"/>
                <w:color w:val="000000"/>
                <w:szCs w:val="21"/>
              </w:rPr>
              <w:t>45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岁；</w:t>
            </w:r>
          </w:p>
          <w:p>
            <w:pPr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</w:rPr>
              <w:t>3</w:t>
            </w:r>
            <w:r>
              <w:rPr>
                <w:rFonts w:ascii="宋体"/>
                <w:color w:val="000000"/>
              </w:rPr>
              <w:t>.</w:t>
            </w:r>
            <w:r>
              <w:rPr>
                <w:rFonts w:hint="eastAsia" w:ascii="宋体"/>
                <w:color w:val="000000"/>
              </w:rPr>
              <w:t>同等条件下优先：（1）</w:t>
            </w:r>
            <w:r>
              <w:rPr>
                <w:rFonts w:hint="eastAsia" w:ascii="宋体" w:hAnsi="宋体"/>
                <w:color w:val="000000"/>
              </w:rPr>
              <w:t>国家“双一流”高校（学科）或海外名校毕业生；（2）</w:t>
            </w:r>
            <w:r>
              <w:rPr>
                <w:rFonts w:hint="eastAsia" w:ascii="宋体"/>
                <w:color w:val="000000"/>
              </w:rPr>
              <w:t>本硕博专业一致或相近者；（3）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省部级重点学科带头人、省部级重点实验室负责人；（4）</w:t>
            </w:r>
            <w:r>
              <w:rPr>
                <w:rFonts w:hint="eastAsia"/>
                <w:color w:val="000000"/>
              </w:rPr>
              <w:t>具有田径或足球特长者。</w:t>
            </w:r>
          </w:p>
        </w:tc>
        <w:tc>
          <w:tcPr>
            <w:tcW w:w="1587" w:type="dxa"/>
            <w:vMerge w:val="continue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489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6</w:t>
            </w:r>
          </w:p>
        </w:tc>
        <w:tc>
          <w:tcPr>
            <w:tcW w:w="1128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数学科学学院</w:t>
            </w:r>
          </w:p>
        </w:tc>
        <w:tc>
          <w:tcPr>
            <w:tcW w:w="1128" w:type="dxa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数学专任教师</w:t>
            </w:r>
          </w:p>
        </w:tc>
        <w:tc>
          <w:tcPr>
            <w:tcW w:w="456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/>
                <w:bCs/>
                <w:szCs w:val="21"/>
              </w:rPr>
              <w:t>4</w:t>
            </w:r>
          </w:p>
        </w:tc>
        <w:tc>
          <w:tcPr>
            <w:tcW w:w="887" w:type="dxa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研究生</w:t>
            </w:r>
            <w:r>
              <w:rPr>
                <w:rFonts w:ascii="宋体" w:hAnsi="宋体" w:cs="宋体"/>
                <w:szCs w:val="21"/>
              </w:rPr>
              <w:t>/</w:t>
            </w:r>
            <w:r>
              <w:rPr>
                <w:rFonts w:hint="eastAsia" w:ascii="宋体" w:hAnsi="宋体" w:cs="宋体"/>
                <w:szCs w:val="21"/>
              </w:rPr>
              <w:t>博士</w:t>
            </w:r>
          </w:p>
        </w:tc>
        <w:tc>
          <w:tcPr>
            <w:tcW w:w="1193" w:type="dxa"/>
            <w:vAlign w:val="center"/>
          </w:tcPr>
          <w:p>
            <w:pPr>
              <w:jc w:val="left"/>
              <w:rPr>
                <w:rFonts w:ascii="宋体" w:cs="宋体"/>
              </w:rPr>
            </w:pPr>
            <w:r>
              <w:rPr>
                <w:rFonts w:ascii="宋体" w:hAnsi="宋体" w:cs="宋体"/>
              </w:rPr>
              <w:t>0701</w:t>
            </w:r>
          </w:p>
          <w:p>
            <w:pPr>
              <w:jc w:val="left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数学</w:t>
            </w:r>
          </w:p>
        </w:tc>
        <w:tc>
          <w:tcPr>
            <w:tcW w:w="2365" w:type="dxa"/>
            <w:vAlign w:val="center"/>
          </w:tcPr>
          <w:p>
            <w:pPr>
              <w:jc w:val="left"/>
              <w:rPr>
                <w:rFonts w:ascii="宋体" w:cs="宋体"/>
              </w:rPr>
            </w:pPr>
            <w:r>
              <w:rPr>
                <w:rFonts w:ascii="宋体" w:cs="宋体"/>
              </w:rPr>
              <w:t>070102</w:t>
            </w:r>
            <w:r>
              <w:rPr>
                <w:rFonts w:hint="eastAsia" w:ascii="宋体" w:cs="宋体"/>
              </w:rPr>
              <w:t>计算数学</w:t>
            </w:r>
            <w:r>
              <w:rPr>
                <w:rFonts w:ascii="宋体" w:cs="宋体"/>
              </w:rPr>
              <w:t>070104</w:t>
            </w:r>
            <w:r>
              <w:rPr>
                <w:rFonts w:hint="eastAsia" w:ascii="宋体" w:cs="宋体"/>
              </w:rPr>
              <w:t>应用数学</w:t>
            </w:r>
            <w:r>
              <w:rPr>
                <w:rFonts w:ascii="宋体" w:cs="宋体"/>
              </w:rPr>
              <w:t>070103</w:t>
            </w:r>
            <w:r>
              <w:rPr>
                <w:rFonts w:hint="eastAsia" w:ascii="宋体" w:cs="宋体"/>
              </w:rPr>
              <w:t>概率论与数理统计</w:t>
            </w:r>
          </w:p>
          <w:p>
            <w:pPr>
              <w:jc w:val="left"/>
              <w:rPr>
                <w:rFonts w:ascii="宋体"/>
              </w:rPr>
            </w:pPr>
            <w:r>
              <w:rPr>
                <w:rFonts w:ascii="宋体" w:cs="宋体"/>
              </w:rPr>
              <w:t>070101</w:t>
            </w:r>
            <w:r>
              <w:rPr>
                <w:rFonts w:hint="eastAsia" w:ascii="宋体" w:cs="宋体"/>
              </w:rPr>
              <w:t>基础数学</w:t>
            </w:r>
          </w:p>
        </w:tc>
        <w:tc>
          <w:tcPr>
            <w:tcW w:w="775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ascii="宋体" w:hAnsi="宋体" w:cs="宋体"/>
              </w:rPr>
              <w:t>40</w:t>
            </w:r>
            <w:r>
              <w:rPr>
                <w:rFonts w:hint="eastAsia" w:ascii="宋体" w:hAnsi="宋体" w:cs="宋体"/>
              </w:rPr>
              <w:t>岁以下</w:t>
            </w:r>
          </w:p>
        </w:tc>
        <w:tc>
          <w:tcPr>
            <w:tcW w:w="654" w:type="dxa"/>
            <w:vAlign w:val="center"/>
          </w:tcPr>
          <w:p>
            <w:pPr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5348" w:type="dxa"/>
            <w:vAlign w:val="center"/>
          </w:tcPr>
          <w:p>
            <w:pPr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hAnsi="宋体" w:cs="宋体"/>
                <w:color w:val="000000"/>
                <w:szCs w:val="21"/>
              </w:rPr>
              <w:t>1.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具有副教授职称者，年龄可放宽至</w:t>
            </w:r>
            <w:r>
              <w:rPr>
                <w:rFonts w:ascii="宋体" w:hAnsi="宋体" w:cs="宋体"/>
                <w:color w:val="000000"/>
                <w:szCs w:val="21"/>
              </w:rPr>
              <w:t>45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岁；</w:t>
            </w:r>
          </w:p>
          <w:p>
            <w:pPr>
              <w:jc w:val="left"/>
              <w:rPr>
                <w:rFonts w:ascii="宋体" w:hAnsi="宋体" w:cs="宋体"/>
                <w:color w:val="000000"/>
              </w:rPr>
            </w:pPr>
            <w:r>
              <w:rPr>
                <w:rFonts w:ascii="宋体"/>
                <w:color w:val="000000"/>
              </w:rPr>
              <w:t>2.</w:t>
            </w:r>
            <w:r>
              <w:rPr>
                <w:rFonts w:hint="eastAsia" w:ascii="宋体"/>
                <w:color w:val="000000"/>
              </w:rPr>
              <w:t>同等条件下优先：（1）</w:t>
            </w:r>
            <w:r>
              <w:rPr>
                <w:rFonts w:hint="eastAsia" w:ascii="宋体" w:hAnsi="宋体"/>
                <w:color w:val="000000"/>
              </w:rPr>
              <w:t>国家“双一流”高校（学科）或海外名校毕业生；（2）</w:t>
            </w:r>
            <w:r>
              <w:rPr>
                <w:rFonts w:hint="eastAsia" w:ascii="宋体"/>
                <w:color w:val="000000"/>
              </w:rPr>
              <w:t>本硕博专业一致或相近者；（3）</w:t>
            </w:r>
            <w:r>
              <w:rPr>
                <w:rFonts w:hint="eastAsia" w:ascii="宋体" w:hAnsi="宋体" w:cs="宋体"/>
                <w:color w:val="000000"/>
              </w:rPr>
              <w:t>在本学科领域</w:t>
            </w:r>
            <w:r>
              <w:rPr>
                <w:rFonts w:ascii="宋体" w:hAnsi="宋体" w:cs="宋体"/>
                <w:color w:val="000000"/>
              </w:rPr>
              <w:t>SCI</w:t>
            </w:r>
            <w:r>
              <w:rPr>
                <w:rFonts w:hint="eastAsia" w:ascii="宋体" w:hAnsi="宋体" w:cs="宋体"/>
                <w:color w:val="000000"/>
              </w:rPr>
              <w:t>期刊发表学术论者；（4）主持过省级以上科研项目者。</w:t>
            </w:r>
          </w:p>
        </w:tc>
        <w:tc>
          <w:tcPr>
            <w:tcW w:w="1587" w:type="dxa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联系电话：</w:t>
            </w:r>
          </w:p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0731-84036103</w:t>
            </w:r>
          </w:p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（袁老师）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5" w:hRule="atLeast"/>
          <w:jc w:val="center"/>
        </w:trPr>
        <w:tc>
          <w:tcPr>
            <w:tcW w:w="489" w:type="dxa"/>
            <w:vMerge w:val="restart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7</w:t>
            </w:r>
          </w:p>
        </w:tc>
        <w:tc>
          <w:tcPr>
            <w:tcW w:w="1128" w:type="dxa"/>
            <w:vMerge w:val="restart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信息科学与工程学院</w:t>
            </w:r>
          </w:p>
        </w:tc>
        <w:tc>
          <w:tcPr>
            <w:tcW w:w="1128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工业设计专任教师</w:t>
            </w:r>
          </w:p>
        </w:tc>
        <w:tc>
          <w:tcPr>
            <w:tcW w:w="456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/>
                <w:szCs w:val="21"/>
              </w:rPr>
              <w:t>2</w:t>
            </w:r>
          </w:p>
        </w:tc>
        <w:tc>
          <w:tcPr>
            <w:tcW w:w="887" w:type="dxa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研究生</w:t>
            </w:r>
            <w:r>
              <w:rPr>
                <w:rFonts w:ascii="宋体" w:hAnsi="宋体" w:cs="宋体"/>
                <w:szCs w:val="21"/>
              </w:rPr>
              <w:t>/</w:t>
            </w:r>
            <w:r>
              <w:rPr>
                <w:rFonts w:hint="eastAsia" w:ascii="宋体" w:hAnsi="宋体" w:cs="宋体"/>
                <w:szCs w:val="21"/>
              </w:rPr>
              <w:t>博士</w:t>
            </w:r>
          </w:p>
        </w:tc>
        <w:tc>
          <w:tcPr>
            <w:tcW w:w="1193" w:type="dxa"/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ascii="宋体"/>
                <w:szCs w:val="21"/>
              </w:rPr>
              <w:t>1305</w:t>
            </w:r>
          </w:p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设计学</w:t>
            </w:r>
          </w:p>
        </w:tc>
        <w:tc>
          <w:tcPr>
            <w:tcW w:w="2365" w:type="dxa"/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ascii="宋体"/>
                <w:szCs w:val="21"/>
              </w:rPr>
              <w:t>080205</w:t>
            </w:r>
            <w:r>
              <w:rPr>
                <w:rFonts w:hint="eastAsia" w:ascii="宋体"/>
                <w:szCs w:val="21"/>
              </w:rPr>
              <w:t>工业设计</w:t>
            </w:r>
          </w:p>
        </w:tc>
        <w:tc>
          <w:tcPr>
            <w:tcW w:w="775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/>
                <w:szCs w:val="21"/>
              </w:rPr>
              <w:t>40</w:t>
            </w:r>
            <w:r>
              <w:rPr>
                <w:rFonts w:hint="eastAsia" w:ascii="宋体"/>
                <w:szCs w:val="21"/>
              </w:rPr>
              <w:t>岁以下</w:t>
            </w:r>
          </w:p>
        </w:tc>
        <w:tc>
          <w:tcPr>
            <w:tcW w:w="654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5348" w:type="dxa"/>
            <w:vAlign w:val="center"/>
          </w:tcPr>
          <w:p>
            <w:pPr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hAnsi="宋体" w:cs="宋体"/>
                <w:color w:val="000000"/>
                <w:szCs w:val="21"/>
              </w:rPr>
              <w:t>1.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具有副教授职称者，年龄可放宽至</w:t>
            </w:r>
            <w:r>
              <w:rPr>
                <w:rFonts w:ascii="宋体" w:hAnsi="宋体" w:cs="宋体"/>
                <w:color w:val="000000"/>
                <w:szCs w:val="21"/>
              </w:rPr>
              <w:t>45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岁；</w:t>
            </w:r>
          </w:p>
          <w:p>
            <w:pPr>
              <w:jc w:val="left"/>
              <w:rPr>
                <w:rFonts w:ascii="宋体" w:hAnsi="宋体" w:cs="宋体"/>
                <w:color w:val="000000"/>
              </w:rPr>
            </w:pPr>
            <w:r>
              <w:rPr>
                <w:rFonts w:ascii="宋体"/>
                <w:color w:val="000000"/>
              </w:rPr>
              <w:t>2.</w:t>
            </w:r>
            <w:r>
              <w:rPr>
                <w:rFonts w:hint="eastAsia" w:ascii="宋体"/>
                <w:color w:val="000000"/>
              </w:rPr>
              <w:t>同等条件下，</w:t>
            </w:r>
            <w:r>
              <w:rPr>
                <w:rFonts w:hint="eastAsia" w:ascii="宋体" w:hAnsi="宋体"/>
                <w:color w:val="000000"/>
              </w:rPr>
              <w:t>国家“双一流”高校（学科）或海外名校毕业生优先，</w:t>
            </w:r>
            <w:r>
              <w:rPr>
                <w:rFonts w:hint="eastAsia" w:ascii="宋体"/>
                <w:color w:val="000000"/>
              </w:rPr>
              <w:t>本硕博专业一致或相近者优先。</w:t>
            </w:r>
          </w:p>
        </w:tc>
        <w:tc>
          <w:tcPr>
            <w:tcW w:w="1587" w:type="dxa"/>
            <w:vAlign w:val="center"/>
          </w:tcPr>
          <w:p>
            <w:pPr>
              <w:jc w:val="center"/>
              <w:rPr>
                <w:rFonts w:ascii="宋体" w:cs="宋体"/>
                <w:color w:val="00B0F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4" w:hRule="atLeast"/>
          <w:jc w:val="center"/>
        </w:trPr>
        <w:tc>
          <w:tcPr>
            <w:tcW w:w="489" w:type="dxa"/>
            <w:vMerge w:val="continue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128" w:type="dxa"/>
            <w:vMerge w:val="continue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28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电子信息工程专任教师</w:t>
            </w:r>
          </w:p>
        </w:tc>
        <w:tc>
          <w:tcPr>
            <w:tcW w:w="456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/>
                <w:szCs w:val="21"/>
              </w:rPr>
              <w:t>2</w:t>
            </w:r>
          </w:p>
        </w:tc>
        <w:tc>
          <w:tcPr>
            <w:tcW w:w="887" w:type="dxa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研究生</w:t>
            </w:r>
            <w:r>
              <w:rPr>
                <w:rFonts w:ascii="宋体" w:hAnsi="宋体" w:cs="宋体"/>
                <w:szCs w:val="21"/>
              </w:rPr>
              <w:t>/</w:t>
            </w:r>
            <w:r>
              <w:rPr>
                <w:rFonts w:hint="eastAsia" w:ascii="宋体" w:hAnsi="宋体" w:cs="宋体"/>
                <w:szCs w:val="21"/>
              </w:rPr>
              <w:t>博士</w:t>
            </w:r>
          </w:p>
        </w:tc>
        <w:tc>
          <w:tcPr>
            <w:tcW w:w="1193" w:type="dxa"/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ascii="宋体"/>
                <w:szCs w:val="21"/>
              </w:rPr>
              <w:t>0810</w:t>
            </w:r>
          </w:p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信息与通讯工程</w:t>
            </w:r>
          </w:p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ascii="宋体"/>
                <w:szCs w:val="21"/>
              </w:rPr>
              <w:t>0809</w:t>
            </w:r>
          </w:p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电子科学与技术</w:t>
            </w:r>
          </w:p>
        </w:tc>
        <w:tc>
          <w:tcPr>
            <w:tcW w:w="2365" w:type="dxa"/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ascii="宋体"/>
                <w:szCs w:val="21"/>
              </w:rPr>
              <w:t>081002</w:t>
            </w:r>
            <w:r>
              <w:rPr>
                <w:rFonts w:hint="eastAsia" w:ascii="宋体"/>
                <w:szCs w:val="21"/>
              </w:rPr>
              <w:t>信号与信息处理</w:t>
            </w:r>
            <w:r>
              <w:rPr>
                <w:rFonts w:ascii="宋体"/>
                <w:szCs w:val="21"/>
              </w:rPr>
              <w:br w:type="textWrapping"/>
            </w:r>
            <w:r>
              <w:rPr>
                <w:rFonts w:ascii="宋体"/>
                <w:szCs w:val="21"/>
              </w:rPr>
              <w:t>080902</w:t>
            </w:r>
            <w:r>
              <w:rPr>
                <w:rFonts w:hint="eastAsia" w:ascii="宋体"/>
                <w:szCs w:val="21"/>
              </w:rPr>
              <w:t>电路与系统</w:t>
            </w:r>
          </w:p>
        </w:tc>
        <w:tc>
          <w:tcPr>
            <w:tcW w:w="775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/>
                <w:szCs w:val="21"/>
              </w:rPr>
              <w:t>40</w:t>
            </w:r>
            <w:r>
              <w:rPr>
                <w:rFonts w:hint="eastAsia" w:ascii="宋体"/>
                <w:szCs w:val="21"/>
              </w:rPr>
              <w:t>岁以下</w:t>
            </w:r>
          </w:p>
        </w:tc>
        <w:tc>
          <w:tcPr>
            <w:tcW w:w="654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5348" w:type="dxa"/>
            <w:vAlign w:val="center"/>
          </w:tcPr>
          <w:p>
            <w:pPr>
              <w:rPr>
                <w:rFonts w:ascii="宋体"/>
                <w:color w:val="000000"/>
                <w:szCs w:val="21"/>
              </w:rPr>
            </w:pPr>
            <w:r>
              <w:rPr>
                <w:rFonts w:ascii="宋体"/>
                <w:color w:val="000000"/>
                <w:szCs w:val="21"/>
              </w:rPr>
              <w:t>1.</w:t>
            </w:r>
            <w:r>
              <w:rPr>
                <w:rFonts w:hint="eastAsia" w:ascii="宋体"/>
                <w:color w:val="000000"/>
                <w:szCs w:val="21"/>
              </w:rPr>
              <w:t>能胜任《电磁场与电磁波》《数字信号处理》等课程教学；</w:t>
            </w:r>
          </w:p>
          <w:p>
            <w:pPr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2</w:t>
            </w:r>
            <w:r>
              <w:rPr>
                <w:rFonts w:ascii="宋体" w:hAnsi="宋体" w:cs="宋体"/>
                <w:color w:val="000000"/>
                <w:szCs w:val="21"/>
              </w:rPr>
              <w:t>.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具有副教授职称者，年龄可放宽至</w:t>
            </w:r>
            <w:r>
              <w:rPr>
                <w:rFonts w:ascii="宋体" w:hAnsi="宋体" w:cs="宋体"/>
                <w:color w:val="000000"/>
                <w:szCs w:val="21"/>
              </w:rPr>
              <w:t>45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岁；</w:t>
            </w:r>
          </w:p>
          <w:p>
            <w:pPr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</w:rPr>
              <w:t>3</w:t>
            </w:r>
            <w:r>
              <w:rPr>
                <w:rFonts w:ascii="宋体"/>
                <w:color w:val="000000"/>
              </w:rPr>
              <w:t>.</w:t>
            </w:r>
            <w:r>
              <w:rPr>
                <w:rFonts w:hint="eastAsia" w:ascii="宋体"/>
                <w:color w:val="000000"/>
              </w:rPr>
              <w:t>同等条件下，</w:t>
            </w:r>
            <w:r>
              <w:rPr>
                <w:rFonts w:hint="eastAsia" w:ascii="宋体" w:hAnsi="宋体"/>
                <w:color w:val="000000"/>
              </w:rPr>
              <w:t>国家“双一流”高校（学科）或海外名校毕业生优先，</w:t>
            </w:r>
            <w:r>
              <w:rPr>
                <w:rFonts w:hint="eastAsia" w:ascii="宋体"/>
                <w:color w:val="000000"/>
              </w:rPr>
              <w:t>本硕博专业一致或相近者优先，</w:t>
            </w:r>
            <w:r>
              <w:rPr>
                <w:rFonts w:hint="eastAsia" w:ascii="宋体"/>
                <w:color w:val="000000"/>
                <w:szCs w:val="21"/>
              </w:rPr>
              <w:t>有全国电子设计竞赛指导经验者优先</w:t>
            </w:r>
            <w:r>
              <w:rPr>
                <w:rFonts w:hint="eastAsia" w:ascii="宋体"/>
                <w:color w:val="000000"/>
              </w:rPr>
              <w:t>。</w:t>
            </w:r>
          </w:p>
        </w:tc>
        <w:tc>
          <w:tcPr>
            <w:tcW w:w="1587" w:type="dxa"/>
            <w:vMerge w:val="restart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联系电话：</w:t>
            </w:r>
          </w:p>
          <w:p>
            <w:pPr>
              <w:jc w:val="center"/>
              <w:rPr>
                <w:rFonts w:ascii="宋体" w:cs="宋体"/>
                <w:color w:val="00B0F0"/>
                <w:szCs w:val="21"/>
              </w:rPr>
            </w:pPr>
            <w:r>
              <w:rPr>
                <w:rFonts w:ascii="宋体" w:hAnsi="宋体" w:cs="宋体"/>
                <w:color w:val="000000"/>
                <w:szCs w:val="21"/>
              </w:rPr>
              <w:t>0731-84036108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（唐老师）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8" w:hRule="atLeast"/>
          <w:jc w:val="center"/>
        </w:trPr>
        <w:tc>
          <w:tcPr>
            <w:tcW w:w="489" w:type="dxa"/>
            <w:vMerge w:val="continue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128" w:type="dxa"/>
            <w:vMerge w:val="continue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28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物联网工程专任教师</w:t>
            </w:r>
          </w:p>
        </w:tc>
        <w:tc>
          <w:tcPr>
            <w:tcW w:w="456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/>
                <w:szCs w:val="21"/>
              </w:rPr>
              <w:t>3</w:t>
            </w:r>
          </w:p>
        </w:tc>
        <w:tc>
          <w:tcPr>
            <w:tcW w:w="887" w:type="dxa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研究生</w:t>
            </w:r>
            <w:r>
              <w:rPr>
                <w:rFonts w:ascii="宋体" w:hAnsi="宋体" w:cs="宋体"/>
                <w:szCs w:val="21"/>
              </w:rPr>
              <w:t>/</w:t>
            </w:r>
            <w:r>
              <w:rPr>
                <w:rFonts w:hint="eastAsia" w:ascii="宋体" w:hAnsi="宋体" w:cs="宋体"/>
                <w:szCs w:val="21"/>
              </w:rPr>
              <w:t>博士</w:t>
            </w:r>
          </w:p>
        </w:tc>
        <w:tc>
          <w:tcPr>
            <w:tcW w:w="1193" w:type="dxa"/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ascii="宋体"/>
                <w:szCs w:val="21"/>
              </w:rPr>
              <w:t>0811</w:t>
            </w:r>
          </w:p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控制科学与工程</w:t>
            </w:r>
          </w:p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ascii="宋体"/>
                <w:szCs w:val="21"/>
              </w:rPr>
              <w:t>0812</w:t>
            </w:r>
          </w:p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计算机科学与技术</w:t>
            </w:r>
          </w:p>
        </w:tc>
        <w:tc>
          <w:tcPr>
            <w:tcW w:w="2365" w:type="dxa"/>
            <w:vAlign w:val="center"/>
          </w:tcPr>
          <w:p>
            <w:pPr>
              <w:jc w:val="left"/>
              <w:rPr>
                <w:rFonts w:ascii="宋体"/>
                <w:color w:val="000000"/>
                <w:szCs w:val="21"/>
              </w:rPr>
            </w:pPr>
            <w:r>
              <w:rPr>
                <w:rFonts w:ascii="宋体"/>
                <w:color w:val="000000"/>
                <w:szCs w:val="21"/>
              </w:rPr>
              <w:t>081101</w:t>
            </w:r>
            <w:r>
              <w:rPr>
                <w:rFonts w:hint="eastAsia" w:ascii="宋体"/>
                <w:color w:val="000000"/>
                <w:szCs w:val="21"/>
              </w:rPr>
              <w:t>控制理论与控制工程</w:t>
            </w:r>
          </w:p>
          <w:p>
            <w:pPr>
              <w:jc w:val="left"/>
              <w:rPr>
                <w:rFonts w:ascii="宋体"/>
                <w:color w:val="000000"/>
                <w:szCs w:val="21"/>
              </w:rPr>
            </w:pPr>
            <w:r>
              <w:rPr>
                <w:rFonts w:ascii="宋体"/>
                <w:color w:val="000000"/>
                <w:szCs w:val="21"/>
              </w:rPr>
              <w:t>081203</w:t>
            </w:r>
            <w:r>
              <w:rPr>
                <w:rFonts w:hint="eastAsia" w:ascii="宋体"/>
                <w:color w:val="000000"/>
                <w:szCs w:val="21"/>
              </w:rPr>
              <w:t>计算机应用技术（物联网工程及相关专业）</w:t>
            </w:r>
          </w:p>
        </w:tc>
        <w:tc>
          <w:tcPr>
            <w:tcW w:w="775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/>
                <w:szCs w:val="21"/>
              </w:rPr>
              <w:t>40</w:t>
            </w:r>
            <w:r>
              <w:rPr>
                <w:rFonts w:hint="eastAsia" w:ascii="宋体"/>
                <w:szCs w:val="21"/>
              </w:rPr>
              <w:t>岁以下</w:t>
            </w:r>
          </w:p>
        </w:tc>
        <w:tc>
          <w:tcPr>
            <w:tcW w:w="654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5348" w:type="dxa"/>
            <w:vAlign w:val="center"/>
          </w:tcPr>
          <w:p>
            <w:pPr>
              <w:rPr>
                <w:rFonts w:ascii="宋体"/>
                <w:color w:val="000000"/>
                <w:szCs w:val="21"/>
              </w:rPr>
            </w:pPr>
            <w:r>
              <w:rPr>
                <w:rFonts w:ascii="宋体"/>
                <w:color w:val="000000"/>
                <w:szCs w:val="21"/>
              </w:rPr>
              <w:t>1.</w:t>
            </w:r>
            <w:r>
              <w:rPr>
                <w:rFonts w:hint="eastAsia" w:ascii="宋体"/>
                <w:color w:val="000000"/>
                <w:szCs w:val="21"/>
              </w:rPr>
              <w:t>能胜任《无线传感器网络》、《</w:t>
            </w:r>
            <w:r>
              <w:rPr>
                <w:rFonts w:ascii="宋体"/>
                <w:color w:val="000000"/>
                <w:szCs w:val="21"/>
              </w:rPr>
              <w:t>Hadoop</w:t>
            </w:r>
            <w:r>
              <w:rPr>
                <w:rFonts w:hint="eastAsia" w:ascii="宋体"/>
                <w:color w:val="000000"/>
                <w:szCs w:val="21"/>
              </w:rPr>
              <w:t>大数据开发技术》、《</w:t>
            </w:r>
            <w:r>
              <w:rPr>
                <w:rFonts w:ascii="宋体"/>
                <w:color w:val="000000"/>
                <w:szCs w:val="21"/>
              </w:rPr>
              <w:t>RFID</w:t>
            </w:r>
            <w:r>
              <w:rPr>
                <w:rFonts w:hint="eastAsia" w:ascii="宋体"/>
                <w:color w:val="000000"/>
                <w:szCs w:val="21"/>
              </w:rPr>
              <w:t>射频识别》等物联网工程相关课程的教学工作；</w:t>
            </w:r>
          </w:p>
          <w:p>
            <w:pPr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2</w:t>
            </w:r>
            <w:r>
              <w:rPr>
                <w:rFonts w:ascii="宋体" w:hAnsi="宋体" w:cs="宋体"/>
                <w:color w:val="000000"/>
                <w:szCs w:val="21"/>
              </w:rPr>
              <w:t>.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具有副教授职称者，年龄可放宽至</w:t>
            </w:r>
            <w:r>
              <w:rPr>
                <w:rFonts w:ascii="宋体" w:hAnsi="宋体" w:cs="宋体"/>
                <w:color w:val="000000"/>
                <w:szCs w:val="21"/>
              </w:rPr>
              <w:t>45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岁，</w:t>
            </w:r>
            <w:r>
              <w:rPr>
                <w:rFonts w:hint="eastAsia" w:ascii="宋体"/>
                <w:color w:val="000000"/>
                <w:szCs w:val="21"/>
              </w:rPr>
              <w:t>具有教授职称者，年龄可放宽至</w:t>
            </w:r>
            <w:r>
              <w:rPr>
                <w:rFonts w:ascii="宋体"/>
                <w:color w:val="000000"/>
                <w:szCs w:val="21"/>
              </w:rPr>
              <w:t>50</w:t>
            </w:r>
            <w:r>
              <w:rPr>
                <w:rFonts w:hint="eastAsia" w:ascii="宋体"/>
                <w:color w:val="000000"/>
                <w:szCs w:val="21"/>
              </w:rPr>
              <w:t>岁以下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；</w:t>
            </w:r>
          </w:p>
          <w:p>
            <w:pPr>
              <w:tabs>
                <w:tab w:val="left" w:pos="312"/>
              </w:tabs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</w:rPr>
              <w:t>3</w:t>
            </w:r>
            <w:r>
              <w:rPr>
                <w:rFonts w:ascii="宋体"/>
                <w:color w:val="000000"/>
              </w:rPr>
              <w:t>.</w:t>
            </w:r>
            <w:r>
              <w:rPr>
                <w:rFonts w:hint="eastAsia" w:ascii="宋体"/>
                <w:color w:val="000000"/>
              </w:rPr>
              <w:t>同等条件下，</w:t>
            </w:r>
            <w:r>
              <w:rPr>
                <w:rFonts w:hint="eastAsia" w:ascii="宋体" w:hAnsi="宋体"/>
                <w:color w:val="000000"/>
              </w:rPr>
              <w:t>国家“双一流”高校（学科）或海外名校毕业生优先，</w:t>
            </w:r>
            <w:r>
              <w:rPr>
                <w:rFonts w:hint="eastAsia" w:ascii="宋体"/>
                <w:color w:val="000000"/>
              </w:rPr>
              <w:t>本硕博专业一致或相近者优先。</w:t>
            </w:r>
          </w:p>
        </w:tc>
        <w:tc>
          <w:tcPr>
            <w:tcW w:w="1587" w:type="dxa"/>
            <w:vMerge w:val="continue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3" w:hRule="atLeast"/>
          <w:jc w:val="center"/>
        </w:trPr>
        <w:tc>
          <w:tcPr>
            <w:tcW w:w="489" w:type="dxa"/>
            <w:vMerge w:val="restart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8</w:t>
            </w:r>
          </w:p>
        </w:tc>
        <w:tc>
          <w:tcPr>
            <w:tcW w:w="1128" w:type="dxa"/>
            <w:vMerge w:val="restart"/>
            <w:vAlign w:val="center"/>
          </w:tcPr>
          <w:p>
            <w:pPr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外国语学院</w:t>
            </w:r>
          </w:p>
        </w:tc>
        <w:tc>
          <w:tcPr>
            <w:tcW w:w="1128" w:type="dxa"/>
            <w:vAlign w:val="center"/>
          </w:tcPr>
          <w:p>
            <w:pPr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</w:rPr>
              <w:t>翻译专业专任教师</w:t>
            </w:r>
          </w:p>
        </w:tc>
        <w:tc>
          <w:tcPr>
            <w:tcW w:w="456" w:type="dxa"/>
            <w:vAlign w:val="center"/>
          </w:tcPr>
          <w:p>
            <w:pPr>
              <w:jc w:val="center"/>
              <w:rPr>
                <w:rFonts w:ascii="宋体"/>
                <w:bCs/>
              </w:rPr>
            </w:pPr>
            <w:r>
              <w:rPr>
                <w:rFonts w:ascii="宋体" w:hAnsi="宋体" w:cs="宋体"/>
                <w:bCs/>
              </w:rPr>
              <w:t>2</w:t>
            </w:r>
          </w:p>
        </w:tc>
        <w:tc>
          <w:tcPr>
            <w:tcW w:w="887" w:type="dxa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研究生</w:t>
            </w:r>
            <w:r>
              <w:rPr>
                <w:rFonts w:ascii="宋体" w:hAnsi="宋体" w:cs="宋体"/>
                <w:szCs w:val="21"/>
              </w:rPr>
              <w:t>/</w:t>
            </w:r>
            <w:r>
              <w:rPr>
                <w:rFonts w:hint="eastAsia" w:ascii="宋体" w:hAnsi="宋体" w:cs="宋体"/>
                <w:szCs w:val="21"/>
              </w:rPr>
              <w:t>博士</w:t>
            </w:r>
          </w:p>
        </w:tc>
        <w:tc>
          <w:tcPr>
            <w:tcW w:w="1193" w:type="dxa"/>
            <w:vAlign w:val="center"/>
          </w:tcPr>
          <w:p>
            <w:pPr>
              <w:jc w:val="left"/>
              <w:rPr>
                <w:rFonts w:ascii="宋体" w:cs="宋体"/>
              </w:rPr>
            </w:pPr>
            <w:r>
              <w:rPr>
                <w:rFonts w:ascii="宋体" w:hAnsi="宋体" w:cs="宋体"/>
              </w:rPr>
              <w:t>0502</w:t>
            </w:r>
          </w:p>
          <w:p>
            <w:pPr>
              <w:jc w:val="left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外国语言文学</w:t>
            </w:r>
          </w:p>
        </w:tc>
        <w:tc>
          <w:tcPr>
            <w:tcW w:w="2365" w:type="dxa"/>
            <w:vAlign w:val="center"/>
          </w:tcPr>
          <w:p>
            <w:pPr>
              <w:jc w:val="left"/>
              <w:rPr>
                <w:rFonts w:ascii="宋体" w:cs="宋体"/>
                <w:color w:val="000000"/>
              </w:rPr>
            </w:pPr>
            <w:r>
              <w:rPr>
                <w:rFonts w:ascii="宋体" w:cs="宋体"/>
                <w:color w:val="000000"/>
              </w:rPr>
              <w:t xml:space="preserve">050201 </w:t>
            </w:r>
            <w:r>
              <w:rPr>
                <w:rFonts w:hint="eastAsia" w:ascii="宋体" w:cs="宋体"/>
                <w:color w:val="000000"/>
              </w:rPr>
              <w:t>英语语言文学</w:t>
            </w:r>
          </w:p>
          <w:p>
            <w:pPr>
              <w:jc w:val="left"/>
              <w:rPr>
                <w:rFonts w:ascii="宋体" w:cs="宋体"/>
                <w:color w:val="000000"/>
              </w:rPr>
            </w:pPr>
            <w:r>
              <w:rPr>
                <w:rFonts w:ascii="宋体" w:cs="宋体"/>
                <w:color w:val="000000"/>
              </w:rPr>
              <w:t>050211</w:t>
            </w:r>
            <w:r>
              <w:rPr>
                <w:rFonts w:hint="eastAsia" w:ascii="宋体" w:cs="宋体"/>
                <w:color w:val="000000"/>
              </w:rPr>
              <w:t>外国语言学及应用语言学</w:t>
            </w:r>
          </w:p>
          <w:p>
            <w:pPr>
              <w:jc w:val="left"/>
              <w:rPr>
                <w:rFonts w:ascii="宋体" w:cs="宋体"/>
                <w:color w:val="000000"/>
              </w:rPr>
            </w:pPr>
            <w:r>
              <w:rPr>
                <w:rFonts w:ascii="宋体" w:cs="宋体"/>
                <w:color w:val="000000"/>
              </w:rPr>
              <w:t xml:space="preserve">0502Z1 </w:t>
            </w:r>
            <w:r>
              <w:rPr>
                <w:rFonts w:hint="eastAsia" w:ascii="宋体" w:cs="宋体"/>
                <w:color w:val="000000"/>
              </w:rPr>
              <w:t>翻译学</w:t>
            </w:r>
          </w:p>
          <w:p>
            <w:pPr>
              <w:jc w:val="left"/>
              <w:rPr>
                <w:rFonts w:ascii="宋体"/>
                <w:color w:val="000000"/>
              </w:rPr>
            </w:pPr>
            <w:r>
              <w:rPr>
                <w:rFonts w:ascii="宋体" w:cs="宋体"/>
                <w:color w:val="000000"/>
              </w:rPr>
              <w:t>0502Z2</w:t>
            </w:r>
            <w:r>
              <w:rPr>
                <w:rFonts w:hint="eastAsia" w:ascii="宋体" w:cs="宋体"/>
                <w:color w:val="000000"/>
              </w:rPr>
              <w:t>比较文学与跨文化研究</w:t>
            </w:r>
          </w:p>
        </w:tc>
        <w:tc>
          <w:tcPr>
            <w:tcW w:w="775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ascii="宋体" w:hAnsi="宋体" w:cs="宋体"/>
              </w:rPr>
              <w:t>4</w:t>
            </w:r>
            <w:r>
              <w:rPr>
                <w:rFonts w:ascii="宋体" w:cs="宋体"/>
              </w:rPr>
              <w:t>0</w:t>
            </w:r>
            <w:r>
              <w:rPr>
                <w:rFonts w:hint="eastAsia" w:ascii="宋体" w:hAnsi="宋体" w:cs="宋体"/>
              </w:rPr>
              <w:t>岁以下</w:t>
            </w:r>
          </w:p>
        </w:tc>
        <w:tc>
          <w:tcPr>
            <w:tcW w:w="654" w:type="dxa"/>
            <w:vAlign w:val="center"/>
          </w:tcPr>
          <w:p>
            <w:pPr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5348" w:type="dxa"/>
            <w:vAlign w:val="center"/>
          </w:tcPr>
          <w:p>
            <w:pPr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hAnsi="宋体" w:cs="宋体"/>
                <w:color w:val="000000"/>
                <w:szCs w:val="21"/>
              </w:rPr>
              <w:t>1.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具有副教授职称者，年龄可放宽至</w:t>
            </w:r>
            <w:r>
              <w:rPr>
                <w:rFonts w:ascii="宋体" w:hAnsi="宋体" w:cs="宋体"/>
                <w:color w:val="000000"/>
                <w:szCs w:val="21"/>
              </w:rPr>
              <w:t>45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岁；</w:t>
            </w:r>
          </w:p>
          <w:p>
            <w:pPr>
              <w:jc w:val="left"/>
              <w:rPr>
                <w:rFonts w:ascii="宋体" w:cs="宋体"/>
                <w:color w:val="000000"/>
              </w:rPr>
            </w:pPr>
            <w:r>
              <w:rPr>
                <w:rFonts w:ascii="宋体"/>
                <w:color w:val="000000"/>
              </w:rPr>
              <w:t>2.</w:t>
            </w:r>
            <w:r>
              <w:rPr>
                <w:rFonts w:hint="eastAsia" w:ascii="宋体"/>
                <w:color w:val="000000"/>
              </w:rPr>
              <w:t>同等条件下，</w:t>
            </w:r>
            <w:r>
              <w:rPr>
                <w:rFonts w:hint="eastAsia" w:ascii="宋体" w:hAnsi="宋体"/>
                <w:color w:val="000000"/>
              </w:rPr>
              <w:t>国家“双一流”高校（学科）或海外名校毕业生优先，</w:t>
            </w:r>
            <w:r>
              <w:rPr>
                <w:rFonts w:hint="eastAsia" w:ascii="宋体"/>
                <w:color w:val="000000"/>
              </w:rPr>
              <w:t>本硕博专业一致或相近者优先，</w:t>
            </w:r>
            <w:r>
              <w:rPr>
                <w:rFonts w:hint="eastAsia" w:ascii="宋体" w:hAnsi="宋体" w:cs="宋体"/>
                <w:color w:val="000000"/>
              </w:rPr>
              <w:t>从事儿童文学翻译研究者优先。</w:t>
            </w:r>
          </w:p>
        </w:tc>
        <w:tc>
          <w:tcPr>
            <w:tcW w:w="1587" w:type="dxa"/>
            <w:vMerge w:val="restart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联系电话：</w:t>
            </w:r>
          </w:p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0731-86178080</w:t>
            </w:r>
          </w:p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0731-86178078</w:t>
            </w:r>
            <w:r>
              <w:rPr>
                <w:rFonts w:ascii="宋体" w:hAnsi="宋体" w:cs="宋体"/>
                <w:b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szCs w:val="21"/>
              </w:rPr>
              <w:t>（唐老师）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4" w:hRule="atLeast"/>
          <w:jc w:val="center"/>
        </w:trPr>
        <w:tc>
          <w:tcPr>
            <w:tcW w:w="489" w:type="dxa"/>
            <w:vMerge w:val="continue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128" w:type="dxa"/>
            <w:vMerge w:val="continue"/>
          </w:tcPr>
          <w:p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1128" w:type="dxa"/>
            <w:vAlign w:val="center"/>
          </w:tcPr>
          <w:p>
            <w:pPr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</w:rPr>
              <w:t>商务专业专任教师</w:t>
            </w:r>
          </w:p>
        </w:tc>
        <w:tc>
          <w:tcPr>
            <w:tcW w:w="456" w:type="dxa"/>
            <w:vAlign w:val="center"/>
          </w:tcPr>
          <w:p>
            <w:pPr>
              <w:jc w:val="center"/>
              <w:rPr>
                <w:rFonts w:ascii="宋体"/>
                <w:bCs/>
              </w:rPr>
            </w:pPr>
            <w:r>
              <w:rPr>
                <w:rFonts w:ascii="宋体" w:hAnsi="宋体" w:cs="宋体"/>
                <w:bCs/>
              </w:rPr>
              <w:t>1</w:t>
            </w:r>
          </w:p>
        </w:tc>
        <w:tc>
          <w:tcPr>
            <w:tcW w:w="887" w:type="dxa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研究生</w:t>
            </w:r>
            <w:r>
              <w:rPr>
                <w:rFonts w:ascii="宋体" w:hAnsi="宋体" w:cs="宋体"/>
                <w:szCs w:val="21"/>
              </w:rPr>
              <w:t>/</w:t>
            </w:r>
            <w:r>
              <w:rPr>
                <w:rFonts w:hint="eastAsia" w:ascii="宋体" w:hAnsi="宋体" w:cs="宋体"/>
                <w:szCs w:val="21"/>
              </w:rPr>
              <w:t>博士</w:t>
            </w:r>
          </w:p>
        </w:tc>
        <w:tc>
          <w:tcPr>
            <w:tcW w:w="1193" w:type="dxa"/>
            <w:vAlign w:val="center"/>
          </w:tcPr>
          <w:p>
            <w:pPr>
              <w:jc w:val="left"/>
              <w:rPr>
                <w:rFonts w:ascii="宋体" w:cs="宋体"/>
              </w:rPr>
            </w:pPr>
            <w:r>
              <w:rPr>
                <w:rFonts w:ascii="宋体" w:hAnsi="宋体" w:cs="宋体"/>
              </w:rPr>
              <w:t>0502</w:t>
            </w:r>
          </w:p>
          <w:p>
            <w:pPr>
              <w:jc w:val="left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外国语言文学</w:t>
            </w:r>
          </w:p>
        </w:tc>
        <w:tc>
          <w:tcPr>
            <w:tcW w:w="2365" w:type="dxa"/>
            <w:vAlign w:val="center"/>
          </w:tcPr>
          <w:p>
            <w:pPr>
              <w:jc w:val="left"/>
              <w:rPr>
                <w:rFonts w:ascii="宋体" w:cs="宋体"/>
                <w:color w:val="000000"/>
              </w:rPr>
            </w:pPr>
            <w:r>
              <w:rPr>
                <w:rFonts w:ascii="宋体" w:cs="宋体"/>
                <w:color w:val="000000"/>
              </w:rPr>
              <w:t xml:space="preserve">050201 </w:t>
            </w:r>
            <w:r>
              <w:rPr>
                <w:rFonts w:hint="eastAsia" w:ascii="宋体" w:cs="宋体"/>
                <w:color w:val="000000"/>
              </w:rPr>
              <w:t>英语语言文学</w:t>
            </w:r>
          </w:p>
          <w:p>
            <w:pPr>
              <w:jc w:val="left"/>
              <w:rPr>
                <w:rFonts w:ascii="宋体" w:cs="宋体"/>
                <w:color w:val="000000"/>
              </w:rPr>
            </w:pPr>
            <w:r>
              <w:rPr>
                <w:rFonts w:ascii="宋体" w:cs="宋体"/>
                <w:color w:val="000000"/>
              </w:rPr>
              <w:t>050211</w:t>
            </w:r>
            <w:r>
              <w:rPr>
                <w:rFonts w:hint="eastAsia" w:ascii="宋体" w:cs="宋体"/>
                <w:color w:val="000000"/>
              </w:rPr>
              <w:t>外国语言学及应用语言学</w:t>
            </w:r>
          </w:p>
          <w:p>
            <w:pPr>
              <w:jc w:val="left"/>
              <w:rPr>
                <w:rFonts w:ascii="宋体" w:cs="宋体"/>
                <w:color w:val="000000"/>
              </w:rPr>
            </w:pPr>
            <w:r>
              <w:rPr>
                <w:rFonts w:ascii="宋体" w:cs="宋体"/>
                <w:color w:val="000000"/>
              </w:rPr>
              <w:t xml:space="preserve">0502Z1 </w:t>
            </w:r>
            <w:r>
              <w:rPr>
                <w:rFonts w:hint="eastAsia" w:ascii="宋体" w:cs="宋体"/>
                <w:color w:val="000000"/>
              </w:rPr>
              <w:t>翻译学</w:t>
            </w:r>
          </w:p>
          <w:p>
            <w:pPr>
              <w:jc w:val="left"/>
              <w:rPr>
                <w:rFonts w:ascii="宋体" w:cs="宋体"/>
                <w:color w:val="000000"/>
              </w:rPr>
            </w:pPr>
            <w:r>
              <w:rPr>
                <w:rFonts w:ascii="宋体" w:cs="宋体"/>
                <w:color w:val="000000"/>
              </w:rPr>
              <w:t>0502Z2</w:t>
            </w:r>
            <w:r>
              <w:rPr>
                <w:rFonts w:hint="eastAsia" w:ascii="宋体" w:cs="宋体"/>
                <w:color w:val="000000"/>
              </w:rPr>
              <w:t>比较文学与跨文化研究</w:t>
            </w:r>
          </w:p>
          <w:p>
            <w:pPr>
              <w:jc w:val="left"/>
              <w:rPr>
                <w:rFonts w:ascii="宋体"/>
                <w:color w:val="000000"/>
              </w:rPr>
            </w:pPr>
            <w:r>
              <w:rPr>
                <w:rFonts w:ascii="宋体"/>
                <w:color w:val="000000"/>
              </w:rPr>
              <w:t>0502Z3</w:t>
            </w:r>
            <w:r>
              <w:rPr>
                <w:rFonts w:hint="eastAsia" w:ascii="宋体"/>
                <w:color w:val="000000"/>
              </w:rPr>
              <w:t>商务英语研究</w:t>
            </w:r>
          </w:p>
        </w:tc>
        <w:tc>
          <w:tcPr>
            <w:tcW w:w="775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ascii="宋体" w:hAnsi="宋体" w:cs="宋体"/>
              </w:rPr>
              <w:t>4</w:t>
            </w:r>
            <w:r>
              <w:rPr>
                <w:rFonts w:ascii="宋体" w:cs="宋体"/>
              </w:rPr>
              <w:t>0</w:t>
            </w:r>
            <w:r>
              <w:rPr>
                <w:rFonts w:hint="eastAsia" w:ascii="宋体" w:hAnsi="宋体" w:cs="宋体"/>
              </w:rPr>
              <w:t>岁以下</w:t>
            </w:r>
          </w:p>
        </w:tc>
        <w:tc>
          <w:tcPr>
            <w:tcW w:w="654" w:type="dxa"/>
            <w:vAlign w:val="center"/>
          </w:tcPr>
          <w:p>
            <w:pPr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5348" w:type="dxa"/>
            <w:vAlign w:val="center"/>
          </w:tcPr>
          <w:p>
            <w:pPr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hAnsi="宋体" w:cs="宋体"/>
                <w:color w:val="000000"/>
                <w:szCs w:val="21"/>
              </w:rPr>
              <w:t>1.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具有副教授职称者，年龄可放宽至</w:t>
            </w:r>
            <w:r>
              <w:rPr>
                <w:rFonts w:ascii="宋体" w:hAnsi="宋体" w:cs="宋体"/>
                <w:color w:val="000000"/>
                <w:szCs w:val="21"/>
              </w:rPr>
              <w:t>45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岁；</w:t>
            </w:r>
          </w:p>
          <w:p>
            <w:pPr>
              <w:jc w:val="left"/>
              <w:rPr>
                <w:rFonts w:ascii="宋体" w:cs="宋体"/>
                <w:color w:val="000000"/>
              </w:rPr>
            </w:pPr>
            <w:r>
              <w:rPr>
                <w:rFonts w:ascii="宋体"/>
                <w:color w:val="000000"/>
              </w:rPr>
              <w:t>2.</w:t>
            </w:r>
            <w:r>
              <w:rPr>
                <w:rFonts w:hint="eastAsia" w:ascii="宋体"/>
                <w:color w:val="000000"/>
              </w:rPr>
              <w:t>同等条件下，</w:t>
            </w:r>
            <w:r>
              <w:rPr>
                <w:rFonts w:hint="eastAsia" w:ascii="宋体" w:hAnsi="宋体"/>
                <w:color w:val="000000"/>
              </w:rPr>
              <w:t>国家“双一流”高校（学科）或海外名校毕业生优先，</w:t>
            </w:r>
            <w:r>
              <w:rPr>
                <w:rFonts w:hint="eastAsia" w:ascii="宋体"/>
                <w:color w:val="000000"/>
              </w:rPr>
              <w:t>本硕博专业一致或相近者优先</w:t>
            </w:r>
            <w:r>
              <w:rPr>
                <w:rFonts w:hint="eastAsia" w:ascii="宋体" w:hAnsi="宋体" w:cs="宋体"/>
                <w:color w:val="000000"/>
              </w:rPr>
              <w:t>，从事商务英语研究者优先。</w:t>
            </w:r>
          </w:p>
        </w:tc>
        <w:tc>
          <w:tcPr>
            <w:tcW w:w="1587" w:type="dxa"/>
            <w:vMerge w:val="continue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489" w:type="dxa"/>
            <w:vMerge w:val="continue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128" w:type="dxa"/>
            <w:vMerge w:val="continue"/>
          </w:tcPr>
          <w:p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1128" w:type="dxa"/>
            <w:vAlign w:val="center"/>
          </w:tcPr>
          <w:p>
            <w:pPr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</w:rPr>
              <w:t>英语专业专任教师</w:t>
            </w:r>
          </w:p>
        </w:tc>
        <w:tc>
          <w:tcPr>
            <w:tcW w:w="456" w:type="dxa"/>
            <w:vAlign w:val="center"/>
          </w:tcPr>
          <w:p>
            <w:pPr>
              <w:jc w:val="center"/>
              <w:rPr>
                <w:rFonts w:ascii="宋体"/>
                <w:bCs/>
              </w:rPr>
            </w:pPr>
            <w:r>
              <w:rPr>
                <w:rFonts w:ascii="宋体" w:hAnsi="宋体" w:cs="宋体"/>
                <w:bCs/>
              </w:rPr>
              <w:t>1</w:t>
            </w:r>
          </w:p>
        </w:tc>
        <w:tc>
          <w:tcPr>
            <w:tcW w:w="887" w:type="dxa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研究生</w:t>
            </w:r>
            <w:r>
              <w:rPr>
                <w:rFonts w:ascii="宋体" w:hAnsi="宋体" w:cs="宋体"/>
                <w:szCs w:val="21"/>
              </w:rPr>
              <w:t>/</w:t>
            </w:r>
            <w:r>
              <w:rPr>
                <w:rFonts w:hint="eastAsia" w:ascii="宋体" w:hAnsi="宋体" w:cs="宋体"/>
                <w:szCs w:val="21"/>
              </w:rPr>
              <w:t>博士</w:t>
            </w:r>
          </w:p>
        </w:tc>
        <w:tc>
          <w:tcPr>
            <w:tcW w:w="1193" w:type="dxa"/>
            <w:vAlign w:val="center"/>
          </w:tcPr>
          <w:p>
            <w:pPr>
              <w:jc w:val="left"/>
              <w:rPr>
                <w:rFonts w:ascii="宋体" w:cs="宋体"/>
              </w:rPr>
            </w:pPr>
            <w:r>
              <w:rPr>
                <w:rFonts w:ascii="宋体" w:hAnsi="宋体" w:cs="宋体"/>
              </w:rPr>
              <w:t>0502</w:t>
            </w:r>
          </w:p>
          <w:p>
            <w:pPr>
              <w:jc w:val="left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外国语言文学</w:t>
            </w:r>
          </w:p>
          <w:p>
            <w:pPr>
              <w:jc w:val="left"/>
              <w:rPr>
                <w:rFonts w:ascii="宋体" w:cs="宋体"/>
                <w:color w:val="000000"/>
              </w:rPr>
            </w:pPr>
            <w:r>
              <w:rPr>
                <w:rFonts w:ascii="宋体" w:hAnsi="宋体" w:cs="宋体"/>
                <w:color w:val="000000"/>
              </w:rPr>
              <w:t>0401</w:t>
            </w:r>
          </w:p>
          <w:p>
            <w:pPr>
              <w:jc w:val="left"/>
              <w:rPr>
                <w:rFonts w:ascii="宋体" w:cs="宋体"/>
              </w:rPr>
            </w:pPr>
            <w:r>
              <w:rPr>
                <w:rFonts w:hint="eastAsia" w:ascii="宋体" w:hAnsi="宋体" w:cs="宋体"/>
                <w:color w:val="000000"/>
              </w:rPr>
              <w:t>教育学</w:t>
            </w:r>
          </w:p>
        </w:tc>
        <w:tc>
          <w:tcPr>
            <w:tcW w:w="2365" w:type="dxa"/>
            <w:vAlign w:val="center"/>
          </w:tcPr>
          <w:p>
            <w:pPr>
              <w:jc w:val="left"/>
              <w:rPr>
                <w:rFonts w:ascii="宋体" w:cs="宋体"/>
                <w:color w:val="000000"/>
              </w:rPr>
            </w:pPr>
            <w:r>
              <w:rPr>
                <w:rFonts w:ascii="宋体" w:cs="宋体"/>
                <w:color w:val="000000"/>
              </w:rPr>
              <w:t xml:space="preserve">050201 </w:t>
            </w:r>
            <w:r>
              <w:rPr>
                <w:rFonts w:hint="eastAsia" w:ascii="宋体" w:cs="宋体"/>
                <w:color w:val="000000"/>
              </w:rPr>
              <w:t>英语语言文学</w:t>
            </w:r>
          </w:p>
          <w:p>
            <w:pPr>
              <w:jc w:val="left"/>
              <w:rPr>
                <w:rFonts w:ascii="宋体" w:cs="宋体"/>
                <w:color w:val="000000"/>
              </w:rPr>
            </w:pPr>
            <w:r>
              <w:rPr>
                <w:rFonts w:ascii="宋体" w:cs="宋体"/>
                <w:color w:val="000000"/>
              </w:rPr>
              <w:t>050211</w:t>
            </w:r>
            <w:r>
              <w:rPr>
                <w:rFonts w:hint="eastAsia" w:ascii="宋体" w:cs="宋体"/>
                <w:color w:val="000000"/>
              </w:rPr>
              <w:t>外国语言学及应用语言学</w:t>
            </w:r>
          </w:p>
          <w:p>
            <w:pPr>
              <w:jc w:val="left"/>
              <w:rPr>
                <w:rFonts w:ascii="宋体" w:cs="宋体"/>
                <w:color w:val="000000"/>
              </w:rPr>
            </w:pPr>
            <w:r>
              <w:rPr>
                <w:rFonts w:ascii="宋体" w:cs="宋体"/>
                <w:color w:val="000000"/>
              </w:rPr>
              <w:t xml:space="preserve">0502Z1 </w:t>
            </w:r>
            <w:r>
              <w:rPr>
                <w:rFonts w:hint="eastAsia" w:ascii="宋体" w:cs="宋体"/>
                <w:color w:val="000000"/>
              </w:rPr>
              <w:t>翻译学</w:t>
            </w:r>
          </w:p>
          <w:p>
            <w:pPr>
              <w:jc w:val="left"/>
              <w:rPr>
                <w:rFonts w:ascii="宋体" w:cs="宋体"/>
                <w:color w:val="000000"/>
              </w:rPr>
            </w:pPr>
            <w:r>
              <w:rPr>
                <w:rFonts w:ascii="宋体" w:cs="宋体"/>
                <w:color w:val="000000"/>
              </w:rPr>
              <w:t>0502Z2</w:t>
            </w:r>
            <w:r>
              <w:rPr>
                <w:rFonts w:hint="eastAsia" w:ascii="宋体" w:cs="宋体"/>
                <w:color w:val="000000"/>
              </w:rPr>
              <w:t>比较文学与跨文化研究</w:t>
            </w:r>
          </w:p>
          <w:p>
            <w:pPr>
              <w:jc w:val="left"/>
              <w:rPr>
                <w:rFonts w:ascii="宋体"/>
                <w:color w:val="000000"/>
              </w:rPr>
            </w:pPr>
            <w:r>
              <w:rPr>
                <w:rFonts w:ascii="宋体"/>
                <w:color w:val="000000"/>
              </w:rPr>
              <w:t>040102</w:t>
            </w:r>
            <w:r>
              <w:rPr>
                <w:rFonts w:hint="eastAsia" w:ascii="宋体"/>
                <w:color w:val="000000"/>
              </w:rPr>
              <w:t>课程与教学论</w:t>
            </w:r>
          </w:p>
        </w:tc>
        <w:tc>
          <w:tcPr>
            <w:tcW w:w="775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ascii="宋体" w:hAnsi="宋体" w:cs="宋体"/>
              </w:rPr>
              <w:t>4</w:t>
            </w:r>
            <w:r>
              <w:rPr>
                <w:rFonts w:ascii="宋体" w:cs="宋体"/>
              </w:rPr>
              <w:t>0</w:t>
            </w:r>
            <w:r>
              <w:rPr>
                <w:rFonts w:hint="eastAsia" w:ascii="宋体" w:hAnsi="宋体" w:cs="宋体"/>
              </w:rPr>
              <w:t>岁以下</w:t>
            </w:r>
          </w:p>
        </w:tc>
        <w:tc>
          <w:tcPr>
            <w:tcW w:w="654" w:type="dxa"/>
            <w:vAlign w:val="center"/>
          </w:tcPr>
          <w:p>
            <w:pPr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5348" w:type="dxa"/>
            <w:vAlign w:val="center"/>
          </w:tcPr>
          <w:p>
            <w:pPr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hAnsi="宋体" w:cs="宋体"/>
                <w:color w:val="000000"/>
                <w:szCs w:val="21"/>
              </w:rPr>
              <w:t>1.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具有副教授职称者，年龄可放宽至</w:t>
            </w:r>
            <w:r>
              <w:rPr>
                <w:rFonts w:ascii="宋体" w:hAnsi="宋体" w:cs="宋体"/>
                <w:color w:val="000000"/>
                <w:szCs w:val="21"/>
              </w:rPr>
              <w:t>45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岁；</w:t>
            </w:r>
          </w:p>
          <w:p>
            <w:pPr>
              <w:jc w:val="left"/>
              <w:rPr>
                <w:rFonts w:ascii="宋体" w:cs="宋体"/>
                <w:color w:val="000000"/>
              </w:rPr>
            </w:pPr>
            <w:r>
              <w:rPr>
                <w:rFonts w:ascii="宋体"/>
                <w:color w:val="000000"/>
              </w:rPr>
              <w:t>2.</w:t>
            </w:r>
            <w:r>
              <w:rPr>
                <w:rFonts w:hint="eastAsia" w:ascii="宋体"/>
                <w:color w:val="000000"/>
              </w:rPr>
              <w:t>同等条件下，</w:t>
            </w:r>
            <w:r>
              <w:rPr>
                <w:rFonts w:hint="eastAsia" w:ascii="宋体" w:hAnsi="宋体"/>
                <w:color w:val="000000"/>
              </w:rPr>
              <w:t>国家“双一流”高校（学科）或海外名校毕业生优先，</w:t>
            </w:r>
            <w:r>
              <w:rPr>
                <w:rFonts w:hint="eastAsia" w:ascii="宋体"/>
                <w:color w:val="000000"/>
              </w:rPr>
              <w:t>本硕博专业一致或相近者优先，</w:t>
            </w:r>
            <w:r>
              <w:rPr>
                <w:rFonts w:hint="eastAsia" w:ascii="宋体" w:hAnsi="宋体" w:cs="宋体"/>
                <w:color w:val="000000"/>
              </w:rPr>
              <w:t>从事英语教育研究者优先。</w:t>
            </w:r>
          </w:p>
        </w:tc>
        <w:tc>
          <w:tcPr>
            <w:tcW w:w="1587" w:type="dxa"/>
            <w:vMerge w:val="continue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6" w:hRule="atLeast"/>
          <w:jc w:val="center"/>
        </w:trPr>
        <w:tc>
          <w:tcPr>
            <w:tcW w:w="489" w:type="dxa"/>
            <w:vMerge w:val="continue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128" w:type="dxa"/>
            <w:vMerge w:val="continue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28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大学英语专任教师</w:t>
            </w:r>
          </w:p>
        </w:tc>
        <w:tc>
          <w:tcPr>
            <w:tcW w:w="456" w:type="dxa"/>
            <w:vAlign w:val="center"/>
          </w:tcPr>
          <w:p>
            <w:pPr>
              <w:jc w:val="center"/>
              <w:rPr>
                <w:rFonts w:ascii="宋体"/>
                <w:bCs/>
              </w:rPr>
            </w:pPr>
            <w:r>
              <w:rPr>
                <w:rFonts w:ascii="宋体" w:hAnsi="宋体" w:cs="宋体"/>
                <w:bCs/>
              </w:rPr>
              <w:t>1</w:t>
            </w:r>
          </w:p>
        </w:tc>
        <w:tc>
          <w:tcPr>
            <w:tcW w:w="887" w:type="dxa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研究生</w:t>
            </w:r>
            <w:r>
              <w:rPr>
                <w:rFonts w:ascii="宋体" w:hAnsi="宋体" w:cs="宋体"/>
                <w:szCs w:val="21"/>
              </w:rPr>
              <w:t>/</w:t>
            </w:r>
            <w:r>
              <w:rPr>
                <w:rFonts w:hint="eastAsia" w:ascii="宋体" w:hAnsi="宋体" w:cs="宋体"/>
                <w:szCs w:val="21"/>
              </w:rPr>
              <w:t>博士</w:t>
            </w:r>
          </w:p>
        </w:tc>
        <w:tc>
          <w:tcPr>
            <w:tcW w:w="1193" w:type="dxa"/>
            <w:vAlign w:val="center"/>
          </w:tcPr>
          <w:p>
            <w:pPr>
              <w:jc w:val="left"/>
              <w:rPr>
                <w:rFonts w:ascii="宋体" w:cs="宋体"/>
              </w:rPr>
            </w:pPr>
            <w:r>
              <w:rPr>
                <w:rFonts w:ascii="宋体" w:hAnsi="宋体" w:cs="宋体"/>
              </w:rPr>
              <w:t>0502</w:t>
            </w:r>
            <w:r>
              <w:rPr>
                <w:rFonts w:hint="eastAsia" w:ascii="宋体" w:hAnsi="宋体" w:cs="宋体"/>
              </w:rPr>
              <w:t>外国语言文学</w:t>
            </w:r>
          </w:p>
        </w:tc>
        <w:tc>
          <w:tcPr>
            <w:tcW w:w="2365" w:type="dxa"/>
            <w:vAlign w:val="center"/>
          </w:tcPr>
          <w:p>
            <w:pPr>
              <w:jc w:val="left"/>
              <w:rPr>
                <w:rFonts w:ascii="宋体" w:cs="宋体"/>
                <w:color w:val="000000"/>
              </w:rPr>
            </w:pPr>
            <w:r>
              <w:rPr>
                <w:rFonts w:ascii="宋体" w:cs="宋体"/>
                <w:color w:val="000000"/>
              </w:rPr>
              <w:t xml:space="preserve">050201 </w:t>
            </w:r>
            <w:r>
              <w:rPr>
                <w:rFonts w:hint="eastAsia" w:ascii="宋体" w:cs="宋体"/>
                <w:color w:val="000000"/>
              </w:rPr>
              <w:t>英语语言文学</w:t>
            </w:r>
          </w:p>
          <w:p>
            <w:pPr>
              <w:jc w:val="left"/>
              <w:rPr>
                <w:rFonts w:ascii="宋体" w:cs="宋体"/>
                <w:color w:val="000000"/>
              </w:rPr>
            </w:pPr>
            <w:r>
              <w:rPr>
                <w:rFonts w:ascii="宋体" w:cs="宋体"/>
                <w:color w:val="000000"/>
              </w:rPr>
              <w:t>050211</w:t>
            </w:r>
            <w:r>
              <w:rPr>
                <w:rFonts w:hint="eastAsia" w:ascii="宋体" w:cs="宋体"/>
                <w:color w:val="000000"/>
              </w:rPr>
              <w:t>外国语言学及应用语言学</w:t>
            </w:r>
          </w:p>
          <w:p>
            <w:pPr>
              <w:jc w:val="left"/>
              <w:rPr>
                <w:rFonts w:ascii="宋体" w:cs="宋体"/>
                <w:color w:val="000000"/>
              </w:rPr>
            </w:pPr>
            <w:r>
              <w:rPr>
                <w:rFonts w:ascii="宋体" w:cs="宋体"/>
                <w:color w:val="000000"/>
              </w:rPr>
              <w:t xml:space="preserve">0502Z1 </w:t>
            </w:r>
            <w:r>
              <w:rPr>
                <w:rFonts w:hint="eastAsia" w:ascii="宋体" w:cs="宋体"/>
                <w:color w:val="000000"/>
              </w:rPr>
              <w:t>翻译学</w:t>
            </w:r>
          </w:p>
          <w:p>
            <w:pPr>
              <w:jc w:val="left"/>
              <w:rPr>
                <w:rFonts w:ascii="宋体"/>
                <w:color w:val="000000"/>
              </w:rPr>
            </w:pPr>
            <w:r>
              <w:rPr>
                <w:rFonts w:ascii="宋体" w:cs="宋体"/>
                <w:color w:val="000000"/>
              </w:rPr>
              <w:t>0502Z2</w:t>
            </w:r>
            <w:r>
              <w:rPr>
                <w:rFonts w:hint="eastAsia" w:ascii="宋体" w:cs="宋体"/>
                <w:color w:val="000000"/>
              </w:rPr>
              <w:t>比较文学与跨文化研究</w:t>
            </w:r>
          </w:p>
        </w:tc>
        <w:tc>
          <w:tcPr>
            <w:tcW w:w="775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ascii="宋体" w:hAnsi="宋体" w:cs="宋体"/>
              </w:rPr>
              <w:t>4</w:t>
            </w:r>
            <w:r>
              <w:rPr>
                <w:rFonts w:ascii="宋体" w:cs="宋体"/>
              </w:rPr>
              <w:t>0</w:t>
            </w:r>
            <w:r>
              <w:rPr>
                <w:rFonts w:hint="eastAsia" w:ascii="宋体" w:hAnsi="宋体" w:cs="宋体"/>
              </w:rPr>
              <w:t>岁以下</w:t>
            </w:r>
          </w:p>
        </w:tc>
        <w:tc>
          <w:tcPr>
            <w:tcW w:w="654" w:type="dxa"/>
            <w:vAlign w:val="center"/>
          </w:tcPr>
          <w:p>
            <w:pPr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5348" w:type="dxa"/>
            <w:vAlign w:val="center"/>
          </w:tcPr>
          <w:p>
            <w:pPr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hAnsi="宋体" w:cs="宋体"/>
                <w:color w:val="000000"/>
                <w:szCs w:val="21"/>
              </w:rPr>
              <w:t>1.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具有副教授职称者，年龄可放宽至</w:t>
            </w:r>
            <w:r>
              <w:rPr>
                <w:rFonts w:ascii="宋体" w:hAnsi="宋体" w:cs="宋体"/>
                <w:color w:val="000000"/>
                <w:szCs w:val="21"/>
              </w:rPr>
              <w:t>45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岁；</w:t>
            </w:r>
          </w:p>
          <w:p>
            <w:pPr>
              <w:jc w:val="left"/>
              <w:rPr>
                <w:rFonts w:ascii="宋体" w:cs="宋体"/>
                <w:color w:val="000000"/>
              </w:rPr>
            </w:pPr>
            <w:r>
              <w:rPr>
                <w:rFonts w:ascii="宋体"/>
                <w:color w:val="000000"/>
              </w:rPr>
              <w:t>2.</w:t>
            </w:r>
            <w:r>
              <w:rPr>
                <w:rFonts w:hint="eastAsia" w:ascii="宋体"/>
                <w:color w:val="000000"/>
              </w:rPr>
              <w:t>同等条件下，</w:t>
            </w:r>
            <w:r>
              <w:rPr>
                <w:rFonts w:hint="eastAsia" w:ascii="宋体" w:hAnsi="宋体"/>
                <w:color w:val="000000"/>
              </w:rPr>
              <w:t>国家“双一流”高校（学科）或海外名校毕业生优先，</w:t>
            </w:r>
            <w:r>
              <w:rPr>
                <w:rFonts w:hint="eastAsia" w:ascii="宋体"/>
                <w:color w:val="000000"/>
              </w:rPr>
              <w:t>本硕博专业一致或相近者优先</w:t>
            </w:r>
            <w:r>
              <w:rPr>
                <w:rFonts w:hint="eastAsia" w:ascii="宋体" w:hAnsi="宋体" w:cs="宋体"/>
                <w:color w:val="000000"/>
              </w:rPr>
              <w:t>，有大学英语改革经验，教学科研能力强者优先。</w:t>
            </w:r>
          </w:p>
        </w:tc>
        <w:tc>
          <w:tcPr>
            <w:tcW w:w="1587" w:type="dxa"/>
            <w:vMerge w:val="continue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489" w:type="dxa"/>
            <w:vMerge w:val="restart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9</w:t>
            </w:r>
          </w:p>
        </w:tc>
        <w:tc>
          <w:tcPr>
            <w:tcW w:w="1128" w:type="dxa"/>
            <w:vMerge w:val="restart"/>
            <w:vAlign w:val="center"/>
          </w:tcPr>
          <w:p>
            <w:pPr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经济管理学院</w:t>
            </w:r>
          </w:p>
        </w:tc>
        <w:tc>
          <w:tcPr>
            <w:tcW w:w="1128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财务管理</w:t>
            </w:r>
          </w:p>
          <w:p>
            <w:pPr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</w:rPr>
              <w:t>专任教师</w:t>
            </w:r>
          </w:p>
        </w:tc>
        <w:tc>
          <w:tcPr>
            <w:tcW w:w="456" w:type="dxa"/>
            <w:vAlign w:val="center"/>
          </w:tcPr>
          <w:p>
            <w:pPr>
              <w:jc w:val="center"/>
              <w:rPr>
                <w:rFonts w:ascii="宋体"/>
                <w:bCs/>
              </w:rPr>
            </w:pPr>
            <w:r>
              <w:rPr>
                <w:rFonts w:ascii="宋体" w:hAnsi="宋体" w:cs="宋体"/>
                <w:bCs/>
              </w:rPr>
              <w:t>2</w:t>
            </w:r>
          </w:p>
        </w:tc>
        <w:tc>
          <w:tcPr>
            <w:tcW w:w="887" w:type="dxa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研究生</w:t>
            </w:r>
            <w:r>
              <w:rPr>
                <w:rFonts w:ascii="宋体" w:hAnsi="宋体" w:cs="宋体"/>
                <w:szCs w:val="21"/>
              </w:rPr>
              <w:t>/</w:t>
            </w:r>
            <w:r>
              <w:rPr>
                <w:rFonts w:hint="eastAsia" w:ascii="宋体" w:hAnsi="宋体" w:cs="宋体"/>
                <w:szCs w:val="21"/>
              </w:rPr>
              <w:t>博士</w:t>
            </w:r>
          </w:p>
        </w:tc>
        <w:tc>
          <w:tcPr>
            <w:tcW w:w="1193" w:type="dxa"/>
            <w:vAlign w:val="center"/>
          </w:tcPr>
          <w:p>
            <w:pPr>
              <w:jc w:val="left"/>
              <w:rPr>
                <w:rFonts w:ascii="宋体" w:cs="宋体"/>
              </w:rPr>
            </w:pPr>
            <w:r>
              <w:rPr>
                <w:rFonts w:ascii="宋体" w:hAnsi="宋体" w:cs="宋体"/>
              </w:rPr>
              <w:t>1202</w:t>
            </w:r>
          </w:p>
          <w:p>
            <w:pPr>
              <w:jc w:val="left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工商管理</w:t>
            </w:r>
          </w:p>
        </w:tc>
        <w:tc>
          <w:tcPr>
            <w:tcW w:w="2365" w:type="dxa"/>
            <w:vAlign w:val="center"/>
          </w:tcPr>
          <w:p>
            <w:pPr>
              <w:jc w:val="left"/>
              <w:rPr>
                <w:rFonts w:ascii="宋体" w:cs="宋体"/>
              </w:rPr>
            </w:pPr>
            <w:r>
              <w:rPr>
                <w:rFonts w:ascii="宋体" w:cs="宋体"/>
              </w:rPr>
              <w:t>120201</w:t>
            </w:r>
            <w:r>
              <w:rPr>
                <w:rFonts w:hint="eastAsia" w:ascii="宋体" w:cs="宋体"/>
              </w:rPr>
              <w:t>会计学</w:t>
            </w:r>
          </w:p>
          <w:p>
            <w:pPr>
              <w:jc w:val="left"/>
              <w:rPr>
                <w:rFonts w:ascii="宋体" w:cs="宋体"/>
              </w:rPr>
            </w:pPr>
            <w:r>
              <w:rPr>
                <w:rFonts w:ascii="宋体" w:cs="宋体"/>
              </w:rPr>
              <w:t>120202</w:t>
            </w:r>
            <w:r>
              <w:rPr>
                <w:rFonts w:hint="eastAsia" w:ascii="宋体" w:cs="宋体"/>
              </w:rPr>
              <w:t>企业管理</w:t>
            </w:r>
          </w:p>
        </w:tc>
        <w:tc>
          <w:tcPr>
            <w:tcW w:w="775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ascii="宋体" w:hAnsi="宋体" w:cs="宋体"/>
              </w:rPr>
              <w:t>4</w:t>
            </w:r>
            <w:r>
              <w:rPr>
                <w:rFonts w:ascii="宋体" w:cs="宋体"/>
              </w:rPr>
              <w:t>0</w:t>
            </w:r>
            <w:r>
              <w:rPr>
                <w:rFonts w:hint="eastAsia" w:ascii="宋体" w:hAnsi="宋体" w:cs="宋体"/>
              </w:rPr>
              <w:t>岁以下</w:t>
            </w:r>
          </w:p>
        </w:tc>
        <w:tc>
          <w:tcPr>
            <w:tcW w:w="654" w:type="dxa"/>
            <w:vAlign w:val="center"/>
          </w:tcPr>
          <w:p>
            <w:pPr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5348" w:type="dxa"/>
            <w:vAlign w:val="center"/>
          </w:tcPr>
          <w:p>
            <w:pPr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hAnsi="宋体" w:cs="宋体"/>
                <w:color w:val="000000"/>
                <w:szCs w:val="21"/>
              </w:rPr>
              <w:t>1.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具有副教授职称者，年龄可放宽至</w:t>
            </w:r>
            <w:r>
              <w:rPr>
                <w:rFonts w:ascii="宋体" w:hAnsi="宋体" w:cs="宋体"/>
                <w:color w:val="000000"/>
                <w:szCs w:val="21"/>
              </w:rPr>
              <w:t>45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岁；</w:t>
            </w:r>
          </w:p>
          <w:p>
            <w:pPr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/>
                <w:color w:val="000000"/>
              </w:rPr>
              <w:t>2.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同等条件下优先：（</w:t>
            </w:r>
            <w:r>
              <w:rPr>
                <w:rFonts w:ascii="宋体" w:hAnsi="宋体" w:cs="宋体"/>
                <w:color w:val="000000"/>
                <w:szCs w:val="21"/>
              </w:rPr>
              <w:t>1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  <w:r>
              <w:rPr>
                <w:rFonts w:hint="eastAsia" w:ascii="宋体" w:hAnsi="宋体"/>
                <w:color w:val="000000"/>
              </w:rPr>
              <w:t>国家“双一流”高校（学科）或海外名校毕业生；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（</w:t>
            </w:r>
            <w:r>
              <w:rPr>
                <w:rFonts w:ascii="宋体" w:hAnsi="宋体" w:cs="宋体"/>
                <w:color w:val="000000"/>
                <w:szCs w:val="21"/>
              </w:rPr>
              <w:t>2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  <w:r>
              <w:rPr>
                <w:rFonts w:hint="eastAsia" w:ascii="宋体"/>
                <w:color w:val="000000"/>
              </w:rPr>
              <w:t>本硕博专业一致或相近者；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（3）近三年有</w:t>
            </w:r>
            <w:r>
              <w:rPr>
                <w:rFonts w:ascii="宋体" w:hAnsi="宋体" w:cs="宋体"/>
                <w:color w:val="000000"/>
                <w:szCs w:val="21"/>
              </w:rPr>
              <w:t>SSCI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和</w:t>
            </w:r>
            <w:r>
              <w:rPr>
                <w:rFonts w:ascii="宋体" w:hAnsi="宋体" w:cs="宋体"/>
                <w:color w:val="000000"/>
                <w:szCs w:val="21"/>
              </w:rPr>
              <w:t>SCI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检索期刊上发表学术论文者；（4）有母语为英语国家留学或访问学者经历者；（5）取得</w:t>
            </w:r>
            <w:r>
              <w:rPr>
                <w:rFonts w:ascii="宋体" w:hAnsi="宋体" w:cs="宋体"/>
                <w:color w:val="000000"/>
                <w:szCs w:val="21"/>
              </w:rPr>
              <w:t>ACCA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、</w:t>
            </w:r>
            <w:r>
              <w:rPr>
                <w:rFonts w:ascii="宋体" w:hAnsi="宋体" w:cs="宋体"/>
                <w:color w:val="000000"/>
                <w:szCs w:val="21"/>
              </w:rPr>
              <w:t>CPA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和中级审计师资格者。</w:t>
            </w:r>
          </w:p>
        </w:tc>
        <w:tc>
          <w:tcPr>
            <w:tcW w:w="1587" w:type="dxa"/>
            <w:vMerge w:val="restart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联系电话：</w:t>
            </w:r>
          </w:p>
          <w:p>
            <w:pPr>
              <w:jc w:val="center"/>
              <w:rPr>
                <w:rFonts w:ascii="宋体" w:cs="宋体"/>
                <w:color w:val="00B0F0"/>
                <w:szCs w:val="21"/>
              </w:rPr>
            </w:pPr>
            <w:r>
              <w:rPr>
                <w:rFonts w:ascii="宋体" w:hAnsi="宋体" w:cs="宋体"/>
                <w:color w:val="000000"/>
                <w:szCs w:val="21"/>
              </w:rPr>
              <w:t>0731-86178096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（肖老师）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9" w:hRule="atLeast"/>
          <w:jc w:val="center"/>
        </w:trPr>
        <w:tc>
          <w:tcPr>
            <w:tcW w:w="489" w:type="dxa"/>
            <w:vMerge w:val="continue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128" w:type="dxa"/>
            <w:vMerge w:val="continue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28" w:type="dxa"/>
            <w:vAlign w:val="center"/>
          </w:tcPr>
          <w:p>
            <w:pPr>
              <w:jc w:val="center"/>
              <w:rPr>
                <w:rFonts w:ascii="宋体" w:cs="宋体"/>
                <w:color w:val="000000"/>
              </w:rPr>
            </w:pPr>
            <w:r>
              <w:rPr>
                <w:rFonts w:hint="eastAsia" w:ascii="宋体" w:hAnsi="宋体" w:cs="宋体"/>
                <w:szCs w:val="21"/>
              </w:rPr>
              <w:t>酒店管理</w:t>
            </w:r>
            <w:r>
              <w:rPr>
                <w:rFonts w:ascii="宋体" w:hAnsi="宋体" w:cs="宋体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szCs w:val="21"/>
              </w:rPr>
              <w:t>专任教师</w:t>
            </w:r>
          </w:p>
        </w:tc>
        <w:tc>
          <w:tcPr>
            <w:tcW w:w="456" w:type="dxa"/>
            <w:vAlign w:val="center"/>
          </w:tcPr>
          <w:p>
            <w:pPr>
              <w:jc w:val="center"/>
              <w:rPr>
                <w:rFonts w:ascii="宋体" w:cs="宋体"/>
                <w:color w:val="000000"/>
              </w:rPr>
            </w:pPr>
            <w:r>
              <w:rPr>
                <w:rFonts w:ascii="宋体" w:cs="宋体"/>
                <w:color w:val="000000"/>
              </w:rPr>
              <w:t>1</w:t>
            </w:r>
          </w:p>
        </w:tc>
        <w:tc>
          <w:tcPr>
            <w:tcW w:w="887" w:type="dxa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研究生</w:t>
            </w:r>
            <w:r>
              <w:rPr>
                <w:rFonts w:ascii="宋体" w:hAnsi="宋体" w:cs="宋体"/>
                <w:szCs w:val="21"/>
              </w:rPr>
              <w:t>/</w:t>
            </w:r>
            <w:r>
              <w:rPr>
                <w:rFonts w:hint="eastAsia" w:ascii="宋体" w:hAnsi="宋体" w:cs="宋体"/>
                <w:szCs w:val="21"/>
              </w:rPr>
              <w:t>博士</w:t>
            </w:r>
          </w:p>
        </w:tc>
        <w:tc>
          <w:tcPr>
            <w:tcW w:w="1193" w:type="dxa"/>
            <w:vAlign w:val="center"/>
          </w:tcPr>
          <w:p>
            <w:pPr>
              <w:jc w:val="left"/>
              <w:rPr>
                <w:rFonts w:ascii="宋体" w:cs="宋体"/>
                <w:color w:val="000000"/>
              </w:rPr>
            </w:pPr>
            <w:r>
              <w:rPr>
                <w:rFonts w:ascii="宋体" w:cs="宋体"/>
                <w:color w:val="000000"/>
              </w:rPr>
              <w:t>1202</w:t>
            </w:r>
          </w:p>
          <w:p>
            <w:pPr>
              <w:jc w:val="left"/>
              <w:rPr>
                <w:rFonts w:ascii="宋体" w:cs="宋体"/>
                <w:color w:val="000000"/>
              </w:rPr>
            </w:pPr>
            <w:r>
              <w:rPr>
                <w:rFonts w:hint="eastAsia" w:ascii="宋体" w:cs="宋体"/>
                <w:color w:val="000000"/>
              </w:rPr>
              <w:t>工商管理</w:t>
            </w:r>
          </w:p>
        </w:tc>
        <w:tc>
          <w:tcPr>
            <w:tcW w:w="2365" w:type="dxa"/>
            <w:vAlign w:val="center"/>
          </w:tcPr>
          <w:p>
            <w:pPr>
              <w:jc w:val="left"/>
              <w:rPr>
                <w:rFonts w:ascii="宋体" w:cs="宋体"/>
                <w:color w:val="000000"/>
              </w:rPr>
            </w:pPr>
            <w:r>
              <w:rPr>
                <w:rFonts w:ascii="宋体" w:cs="宋体"/>
                <w:color w:val="000000"/>
              </w:rPr>
              <w:t xml:space="preserve">120202 </w:t>
            </w:r>
            <w:r>
              <w:rPr>
                <w:rFonts w:hint="eastAsia" w:ascii="宋体" w:cs="宋体"/>
                <w:color w:val="000000"/>
              </w:rPr>
              <w:t>企业管理</w:t>
            </w:r>
            <w:r>
              <w:rPr>
                <w:rFonts w:ascii="宋体" w:cs="宋体"/>
                <w:color w:val="000000"/>
              </w:rPr>
              <w:t xml:space="preserve"> 120203 </w:t>
            </w:r>
            <w:r>
              <w:rPr>
                <w:rFonts w:hint="eastAsia" w:ascii="宋体" w:cs="宋体"/>
                <w:color w:val="000000"/>
              </w:rPr>
              <w:t>旅游管理</w:t>
            </w:r>
            <w:r>
              <w:rPr>
                <w:rFonts w:ascii="宋体" w:cs="宋体"/>
                <w:color w:val="000000"/>
              </w:rPr>
              <w:t xml:space="preserve">  </w:t>
            </w:r>
          </w:p>
          <w:p>
            <w:pPr>
              <w:jc w:val="left"/>
              <w:rPr>
                <w:rFonts w:ascii="宋体" w:cs="宋体"/>
                <w:color w:val="000000"/>
              </w:rPr>
            </w:pPr>
            <w:r>
              <w:rPr>
                <w:rFonts w:ascii="宋体" w:cs="宋体"/>
                <w:color w:val="000000"/>
              </w:rPr>
              <w:t xml:space="preserve">120204 </w:t>
            </w:r>
            <w:r>
              <w:rPr>
                <w:rFonts w:hint="eastAsia" w:ascii="宋体" w:cs="宋体"/>
                <w:color w:val="000000"/>
              </w:rPr>
              <w:t>技术经济及管理</w:t>
            </w:r>
          </w:p>
        </w:tc>
        <w:tc>
          <w:tcPr>
            <w:tcW w:w="775" w:type="dxa"/>
            <w:vAlign w:val="center"/>
          </w:tcPr>
          <w:p>
            <w:pPr>
              <w:jc w:val="center"/>
              <w:rPr>
                <w:rFonts w:ascii="宋体" w:cs="宋体"/>
                <w:color w:val="000000"/>
              </w:rPr>
            </w:pPr>
            <w:r>
              <w:rPr>
                <w:rFonts w:ascii="宋体" w:cs="宋体"/>
                <w:color w:val="000000"/>
              </w:rPr>
              <w:t>40</w:t>
            </w:r>
            <w:r>
              <w:rPr>
                <w:rFonts w:hint="eastAsia" w:ascii="宋体" w:cs="宋体"/>
                <w:color w:val="000000"/>
              </w:rPr>
              <w:t>岁</w:t>
            </w:r>
          </w:p>
          <w:p>
            <w:pPr>
              <w:jc w:val="center"/>
              <w:rPr>
                <w:rFonts w:ascii="宋体" w:cs="宋体"/>
                <w:color w:val="000000"/>
              </w:rPr>
            </w:pPr>
            <w:r>
              <w:rPr>
                <w:rFonts w:hint="eastAsia" w:ascii="宋体" w:cs="宋体"/>
                <w:color w:val="000000"/>
              </w:rPr>
              <w:t>以下</w:t>
            </w:r>
          </w:p>
        </w:tc>
        <w:tc>
          <w:tcPr>
            <w:tcW w:w="654" w:type="dxa"/>
            <w:vAlign w:val="center"/>
          </w:tcPr>
          <w:p>
            <w:pPr>
              <w:rPr>
                <w:rFonts w:ascii="宋体" w:cs="宋体"/>
                <w:color w:val="000000"/>
              </w:rPr>
            </w:pPr>
          </w:p>
        </w:tc>
        <w:tc>
          <w:tcPr>
            <w:tcW w:w="5348" w:type="dxa"/>
            <w:vAlign w:val="center"/>
          </w:tcPr>
          <w:p>
            <w:pPr>
              <w:rPr>
                <w:rFonts w:ascii="宋体" w:cs="宋体"/>
                <w:color w:val="000000"/>
              </w:rPr>
            </w:pPr>
            <w:r>
              <w:rPr>
                <w:rFonts w:hint="eastAsia" w:ascii="宋体" w:cs="宋体"/>
                <w:color w:val="000000"/>
              </w:rPr>
              <w:t>1.本硕博至少两个阶段专业与需求学科一致或相近，均为旅游管理或酒店管理；</w:t>
            </w:r>
          </w:p>
          <w:p>
            <w:pPr>
              <w:rPr>
                <w:rFonts w:asci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2</w:t>
            </w:r>
            <w:r>
              <w:rPr>
                <w:rFonts w:ascii="宋体" w:hAnsi="宋体" w:cs="宋体"/>
                <w:color w:val="000000"/>
                <w:szCs w:val="21"/>
              </w:rPr>
              <w:t>.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具有副教授职称者，年龄可放宽至</w:t>
            </w:r>
            <w:r>
              <w:rPr>
                <w:rFonts w:ascii="宋体" w:hAnsi="宋体" w:cs="宋体"/>
                <w:color w:val="000000"/>
                <w:szCs w:val="21"/>
              </w:rPr>
              <w:t>45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岁；</w:t>
            </w:r>
          </w:p>
          <w:p>
            <w:pPr>
              <w:rPr>
                <w:rFonts w:ascii="宋体" w:cs="宋体"/>
                <w:color w:val="000000"/>
              </w:rPr>
            </w:pPr>
            <w:r>
              <w:rPr>
                <w:rFonts w:hint="eastAsia" w:ascii="宋体" w:cs="宋体"/>
                <w:color w:val="000000"/>
              </w:rPr>
              <w:t>3.同等条件下优先：（</w:t>
            </w:r>
            <w:r>
              <w:rPr>
                <w:rFonts w:ascii="宋体" w:cs="宋体"/>
                <w:color w:val="000000"/>
              </w:rPr>
              <w:t>1</w:t>
            </w:r>
            <w:r>
              <w:rPr>
                <w:rFonts w:hint="eastAsia" w:ascii="宋体" w:cs="宋体"/>
                <w:color w:val="000000"/>
              </w:rPr>
              <w:t>）</w:t>
            </w:r>
            <w:r>
              <w:rPr>
                <w:rFonts w:hint="eastAsia" w:ascii="宋体" w:hAnsi="宋体"/>
                <w:color w:val="000000"/>
              </w:rPr>
              <w:t>国家“双一流”高校（学科）或海外名校毕业生优先；</w:t>
            </w:r>
            <w:r>
              <w:rPr>
                <w:rFonts w:hint="eastAsia" w:ascii="宋体" w:cs="宋体"/>
                <w:color w:val="000000"/>
              </w:rPr>
              <w:t>（</w:t>
            </w:r>
            <w:r>
              <w:rPr>
                <w:rFonts w:ascii="宋体" w:cs="宋体"/>
                <w:color w:val="000000"/>
              </w:rPr>
              <w:t>2</w:t>
            </w:r>
            <w:r>
              <w:rPr>
                <w:rFonts w:hint="eastAsia" w:ascii="宋体" w:cs="宋体"/>
                <w:color w:val="000000"/>
              </w:rPr>
              <w:t>）近三年内在本学科领域在</w:t>
            </w:r>
            <w:r>
              <w:rPr>
                <w:rFonts w:ascii="宋体" w:cs="宋体"/>
                <w:color w:val="000000"/>
              </w:rPr>
              <w:t>SCI</w:t>
            </w:r>
            <w:r>
              <w:rPr>
                <w:rFonts w:hint="eastAsia" w:ascii="宋体" w:cs="宋体"/>
                <w:color w:val="000000"/>
              </w:rPr>
              <w:t>、</w:t>
            </w:r>
            <w:r>
              <w:rPr>
                <w:rFonts w:ascii="宋体" w:cs="宋体"/>
                <w:color w:val="000000"/>
              </w:rPr>
              <w:t>SSCI</w:t>
            </w:r>
            <w:r>
              <w:rPr>
                <w:rFonts w:hint="eastAsia" w:ascii="宋体" w:cs="宋体"/>
                <w:color w:val="000000"/>
              </w:rPr>
              <w:t>、</w:t>
            </w:r>
            <w:r>
              <w:rPr>
                <w:rFonts w:ascii="宋体" w:cs="宋体"/>
                <w:color w:val="000000"/>
              </w:rPr>
              <w:t>CSSCI</w:t>
            </w:r>
            <w:r>
              <w:rPr>
                <w:rFonts w:hint="eastAsia" w:ascii="宋体" w:cs="宋体"/>
                <w:color w:val="000000"/>
              </w:rPr>
              <w:t>、</w:t>
            </w:r>
            <w:r>
              <w:rPr>
                <w:rFonts w:ascii="宋体" w:cs="宋体"/>
                <w:color w:val="000000"/>
              </w:rPr>
              <w:t>CSCD</w:t>
            </w:r>
            <w:r>
              <w:rPr>
                <w:rFonts w:hint="eastAsia" w:ascii="宋体" w:cs="宋体"/>
                <w:color w:val="000000"/>
              </w:rPr>
              <w:t>发表学术论文</w:t>
            </w:r>
            <w:r>
              <w:rPr>
                <w:rFonts w:ascii="宋体" w:cs="宋体"/>
                <w:color w:val="000000"/>
              </w:rPr>
              <w:t>2</w:t>
            </w:r>
            <w:r>
              <w:rPr>
                <w:rFonts w:hint="eastAsia" w:ascii="宋体" w:cs="宋体"/>
                <w:color w:val="000000"/>
              </w:rPr>
              <w:t>篇及以上者；（3）具有在高校酒店管理专业任教工作经验者。</w:t>
            </w:r>
          </w:p>
        </w:tc>
        <w:tc>
          <w:tcPr>
            <w:tcW w:w="1587" w:type="dxa"/>
            <w:vMerge w:val="continue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8" w:hRule="atLeast"/>
          <w:jc w:val="center"/>
        </w:trPr>
        <w:tc>
          <w:tcPr>
            <w:tcW w:w="489" w:type="dxa"/>
            <w:vMerge w:val="continue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128" w:type="dxa"/>
            <w:vMerge w:val="continue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28" w:type="dxa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经济学</w:t>
            </w:r>
          </w:p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专任教师</w:t>
            </w:r>
          </w:p>
        </w:tc>
        <w:tc>
          <w:tcPr>
            <w:tcW w:w="456" w:type="dxa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1</w:t>
            </w:r>
          </w:p>
        </w:tc>
        <w:tc>
          <w:tcPr>
            <w:tcW w:w="887" w:type="dxa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研究生</w:t>
            </w:r>
            <w:r>
              <w:rPr>
                <w:rFonts w:ascii="宋体" w:hAnsi="宋体" w:cs="宋体"/>
                <w:szCs w:val="21"/>
              </w:rPr>
              <w:t>/</w:t>
            </w:r>
            <w:r>
              <w:rPr>
                <w:rFonts w:hint="eastAsia" w:ascii="宋体" w:hAnsi="宋体" w:cs="宋体"/>
                <w:szCs w:val="21"/>
              </w:rPr>
              <w:t>博士</w:t>
            </w:r>
          </w:p>
        </w:tc>
        <w:tc>
          <w:tcPr>
            <w:tcW w:w="1193" w:type="dxa"/>
            <w:vAlign w:val="center"/>
          </w:tcPr>
          <w:p>
            <w:pPr>
              <w:jc w:val="left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0202</w:t>
            </w:r>
          </w:p>
          <w:p>
            <w:pPr>
              <w:jc w:val="left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应用经济学</w:t>
            </w:r>
          </w:p>
        </w:tc>
        <w:tc>
          <w:tcPr>
            <w:tcW w:w="2365" w:type="dxa"/>
            <w:vAlign w:val="center"/>
          </w:tcPr>
          <w:p>
            <w:pPr>
              <w:jc w:val="left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 xml:space="preserve">020203 </w:t>
            </w:r>
            <w:r>
              <w:rPr>
                <w:rFonts w:hint="eastAsia" w:ascii="宋体" w:hAnsi="宋体" w:cs="宋体"/>
                <w:szCs w:val="21"/>
              </w:rPr>
              <w:t>财政学</w:t>
            </w:r>
          </w:p>
          <w:p>
            <w:pPr>
              <w:jc w:val="left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 xml:space="preserve">020204 </w:t>
            </w:r>
            <w:r>
              <w:rPr>
                <w:rFonts w:hint="eastAsia" w:ascii="宋体" w:hAnsi="宋体" w:cs="宋体"/>
                <w:szCs w:val="21"/>
              </w:rPr>
              <w:t>金融学</w:t>
            </w:r>
          </w:p>
          <w:p>
            <w:pPr>
              <w:jc w:val="left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 xml:space="preserve">020206 </w:t>
            </w:r>
            <w:r>
              <w:rPr>
                <w:rFonts w:hint="eastAsia" w:ascii="宋体" w:hAnsi="宋体" w:cs="宋体"/>
                <w:szCs w:val="21"/>
              </w:rPr>
              <w:t>国际贸易学</w:t>
            </w:r>
          </w:p>
          <w:p>
            <w:pPr>
              <w:jc w:val="left"/>
              <w:rPr>
                <w:rFonts w:ascii="宋体" w:cs="宋体"/>
                <w:szCs w:val="21"/>
                <w:shd w:val="clear" w:color="auto" w:fill="FFFFFF"/>
              </w:rPr>
            </w:pPr>
            <w:r>
              <w:rPr>
                <w:rFonts w:ascii="宋体" w:hAnsi="宋体" w:cs="宋体"/>
                <w:szCs w:val="21"/>
                <w:shd w:val="clear" w:color="auto" w:fill="FFFFFF"/>
              </w:rPr>
              <w:t xml:space="preserve">020208 </w:t>
            </w:r>
            <w:r>
              <w:rPr>
                <w:rFonts w:hint="eastAsia" w:ascii="宋体" w:hAnsi="宋体" w:cs="宋体"/>
                <w:szCs w:val="21"/>
                <w:shd w:val="clear" w:color="auto" w:fill="FFFFFF"/>
              </w:rPr>
              <w:t>统计学</w:t>
            </w:r>
          </w:p>
          <w:p>
            <w:pPr>
              <w:jc w:val="left"/>
              <w:rPr>
                <w:rFonts w:ascii="宋体" w:cs="宋体"/>
                <w:color w:val="548DD4"/>
                <w:szCs w:val="21"/>
              </w:rPr>
            </w:pPr>
            <w:r>
              <w:rPr>
                <w:rFonts w:ascii="宋体" w:hAnsi="宋体" w:cs="宋体"/>
                <w:szCs w:val="21"/>
                <w:shd w:val="clear" w:color="auto" w:fill="FFFFFF"/>
              </w:rPr>
              <w:t xml:space="preserve">020209 </w:t>
            </w:r>
            <w:r>
              <w:rPr>
                <w:rFonts w:hint="eastAsia" w:ascii="宋体" w:hAnsi="宋体" w:cs="宋体"/>
                <w:szCs w:val="21"/>
                <w:shd w:val="clear" w:color="auto" w:fill="FFFFFF"/>
              </w:rPr>
              <w:t>数量经济学</w:t>
            </w:r>
          </w:p>
        </w:tc>
        <w:tc>
          <w:tcPr>
            <w:tcW w:w="775" w:type="dxa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hAnsi="宋体" w:cs="宋体"/>
                <w:color w:val="000000"/>
                <w:szCs w:val="21"/>
              </w:rPr>
              <w:t>4</w:t>
            </w:r>
            <w:r>
              <w:rPr>
                <w:rFonts w:ascii="宋体" w:cs="宋体"/>
                <w:color w:val="000000"/>
                <w:szCs w:val="21"/>
              </w:rPr>
              <w:t>0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岁以下</w:t>
            </w:r>
          </w:p>
        </w:tc>
        <w:tc>
          <w:tcPr>
            <w:tcW w:w="654" w:type="dxa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Cs w:val="21"/>
              </w:rPr>
            </w:pPr>
          </w:p>
        </w:tc>
        <w:tc>
          <w:tcPr>
            <w:tcW w:w="5348" w:type="dxa"/>
            <w:vAlign w:val="center"/>
          </w:tcPr>
          <w:p>
            <w:pPr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hAnsi="宋体" w:cs="宋体"/>
                <w:color w:val="000000"/>
                <w:szCs w:val="21"/>
              </w:rPr>
              <w:t>1.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具有副教授职称者，年龄可放宽至</w:t>
            </w:r>
            <w:r>
              <w:rPr>
                <w:rFonts w:ascii="宋体" w:hAnsi="宋体" w:cs="宋体"/>
                <w:color w:val="000000"/>
                <w:szCs w:val="21"/>
              </w:rPr>
              <w:t>45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岁，具有教授职称者年龄可放宽至</w:t>
            </w:r>
            <w:r>
              <w:rPr>
                <w:rFonts w:ascii="宋体" w:hAnsi="宋体" w:cs="宋体"/>
                <w:color w:val="000000"/>
                <w:szCs w:val="21"/>
              </w:rPr>
              <w:t>50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岁；</w:t>
            </w:r>
          </w:p>
          <w:p>
            <w:pPr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hAnsi="宋体" w:cs="宋体"/>
                <w:color w:val="000000"/>
                <w:szCs w:val="21"/>
              </w:rPr>
              <w:t>2.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同等条件下优先：（</w:t>
            </w:r>
            <w:r>
              <w:rPr>
                <w:rFonts w:ascii="宋体" w:hAnsi="宋体" w:cs="宋体"/>
                <w:color w:val="000000"/>
                <w:szCs w:val="21"/>
              </w:rPr>
              <w:t>1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  <w:r>
              <w:rPr>
                <w:rFonts w:hint="eastAsia" w:ascii="宋体" w:hAnsi="宋体"/>
                <w:color w:val="000000"/>
              </w:rPr>
              <w:t>国家“双一流”高校（学科）或海外名校毕业生优先；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（</w:t>
            </w:r>
            <w:r>
              <w:rPr>
                <w:rFonts w:ascii="宋体" w:hAnsi="宋体" w:cs="宋体"/>
                <w:color w:val="000000"/>
                <w:szCs w:val="21"/>
              </w:rPr>
              <w:t>2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）具有在证券公司、银行、保险等金融行业工作经历者；（3）具有高校教学工作经历者或近</w:t>
            </w:r>
            <w:r>
              <w:rPr>
                <w:rFonts w:ascii="宋体" w:hAnsi="宋体" w:cs="宋体"/>
                <w:color w:val="000000"/>
                <w:szCs w:val="21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年有标志性研究成果者。</w:t>
            </w:r>
          </w:p>
        </w:tc>
        <w:tc>
          <w:tcPr>
            <w:tcW w:w="1587" w:type="dxa"/>
            <w:vMerge w:val="continue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489" w:type="dxa"/>
            <w:vMerge w:val="continue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128" w:type="dxa"/>
            <w:vMerge w:val="continue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28" w:type="dxa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电子商务</w:t>
            </w:r>
          </w:p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专任教师</w:t>
            </w:r>
          </w:p>
        </w:tc>
        <w:tc>
          <w:tcPr>
            <w:tcW w:w="456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1</w:t>
            </w:r>
          </w:p>
        </w:tc>
        <w:tc>
          <w:tcPr>
            <w:tcW w:w="887" w:type="dxa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研究生</w:t>
            </w:r>
            <w:r>
              <w:rPr>
                <w:rFonts w:ascii="宋体" w:hAnsi="宋体" w:cs="宋体"/>
                <w:szCs w:val="21"/>
              </w:rPr>
              <w:t>/</w:t>
            </w:r>
            <w:r>
              <w:rPr>
                <w:rFonts w:hint="eastAsia" w:ascii="宋体" w:hAnsi="宋体" w:cs="宋体"/>
                <w:szCs w:val="21"/>
              </w:rPr>
              <w:t>博士</w:t>
            </w:r>
          </w:p>
        </w:tc>
        <w:tc>
          <w:tcPr>
            <w:tcW w:w="1193" w:type="dxa"/>
            <w:vAlign w:val="center"/>
          </w:tcPr>
          <w:p>
            <w:pPr>
              <w:jc w:val="left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1201</w:t>
            </w:r>
          </w:p>
          <w:p>
            <w:pPr>
              <w:jc w:val="left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管理科学与工程</w:t>
            </w:r>
          </w:p>
          <w:p>
            <w:pPr>
              <w:jc w:val="left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1202</w:t>
            </w:r>
          </w:p>
          <w:p>
            <w:pPr>
              <w:jc w:val="left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工商管理</w:t>
            </w:r>
          </w:p>
          <w:p>
            <w:pPr>
              <w:jc w:val="left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0812</w:t>
            </w:r>
          </w:p>
          <w:p>
            <w:pPr>
              <w:jc w:val="left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计算机科学与技术</w:t>
            </w:r>
          </w:p>
        </w:tc>
        <w:tc>
          <w:tcPr>
            <w:tcW w:w="2365" w:type="dxa"/>
            <w:vAlign w:val="center"/>
          </w:tcPr>
          <w:p>
            <w:pPr>
              <w:jc w:val="left"/>
              <w:rPr>
                <w:rFonts w:ascii="宋体" w:cs="宋体"/>
                <w:color w:val="000000"/>
              </w:rPr>
            </w:pPr>
            <w:r>
              <w:rPr>
                <w:rFonts w:ascii="宋体" w:cs="宋体"/>
                <w:color w:val="000000"/>
              </w:rPr>
              <w:t>120204</w:t>
            </w:r>
            <w:r>
              <w:rPr>
                <w:rFonts w:hint="eastAsia" w:ascii="宋体" w:cs="宋体"/>
                <w:color w:val="000000"/>
              </w:rPr>
              <w:t>技术经济与管理</w:t>
            </w:r>
          </w:p>
          <w:p>
            <w:pPr>
              <w:jc w:val="left"/>
              <w:rPr>
                <w:rFonts w:ascii="宋体" w:cs="宋体"/>
                <w:color w:val="000000"/>
              </w:rPr>
            </w:pPr>
            <w:r>
              <w:rPr>
                <w:rFonts w:ascii="宋体" w:cs="宋体"/>
                <w:color w:val="000000"/>
              </w:rPr>
              <w:t>081202</w:t>
            </w:r>
            <w:r>
              <w:rPr>
                <w:rFonts w:hint="eastAsia" w:ascii="宋体" w:cs="宋体"/>
                <w:color w:val="000000"/>
              </w:rPr>
              <w:t>计算机软件与理论</w:t>
            </w:r>
          </w:p>
          <w:p>
            <w:pPr>
              <w:jc w:val="left"/>
              <w:rPr>
                <w:rFonts w:ascii="宋体" w:cs="宋体"/>
                <w:color w:val="548DD4"/>
                <w:szCs w:val="21"/>
              </w:rPr>
            </w:pPr>
            <w:r>
              <w:rPr>
                <w:rFonts w:ascii="宋体" w:hAnsi="宋体" w:cs="宋体"/>
                <w:szCs w:val="21"/>
              </w:rPr>
              <w:t xml:space="preserve">120100 </w:t>
            </w:r>
            <w:r>
              <w:rPr>
                <w:rFonts w:hint="eastAsia" w:ascii="宋体" w:hAnsi="宋体" w:cs="宋体"/>
                <w:szCs w:val="21"/>
              </w:rPr>
              <w:t>管理科学与工程</w:t>
            </w:r>
          </w:p>
        </w:tc>
        <w:tc>
          <w:tcPr>
            <w:tcW w:w="775" w:type="dxa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hAnsi="宋体" w:cs="宋体"/>
                <w:color w:val="000000"/>
                <w:szCs w:val="21"/>
              </w:rPr>
              <w:t>4</w:t>
            </w:r>
            <w:r>
              <w:rPr>
                <w:rFonts w:ascii="宋体" w:cs="宋体"/>
                <w:color w:val="000000"/>
                <w:szCs w:val="21"/>
              </w:rPr>
              <w:t>0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岁以下</w:t>
            </w:r>
          </w:p>
        </w:tc>
        <w:tc>
          <w:tcPr>
            <w:tcW w:w="654" w:type="dxa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Cs w:val="21"/>
              </w:rPr>
            </w:pPr>
          </w:p>
        </w:tc>
        <w:tc>
          <w:tcPr>
            <w:tcW w:w="5348" w:type="dxa"/>
            <w:vAlign w:val="center"/>
          </w:tcPr>
          <w:p>
            <w:pPr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hAnsi="宋体" w:cs="宋体"/>
                <w:color w:val="000000"/>
                <w:szCs w:val="21"/>
              </w:rPr>
              <w:t>1.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具有副教授职称者，年龄可放宽至</w:t>
            </w:r>
            <w:r>
              <w:rPr>
                <w:rFonts w:ascii="宋体" w:hAnsi="宋体" w:cs="宋体"/>
                <w:color w:val="000000"/>
                <w:szCs w:val="21"/>
              </w:rPr>
              <w:t>45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岁；</w:t>
            </w:r>
          </w:p>
          <w:p>
            <w:pPr>
              <w:jc w:val="left"/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/>
                <w:color w:val="000000"/>
              </w:rPr>
              <w:t>2.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同等条件下优先：（</w:t>
            </w:r>
            <w:r>
              <w:rPr>
                <w:rFonts w:ascii="宋体" w:hAnsi="宋体" w:cs="宋体"/>
                <w:color w:val="000000"/>
                <w:szCs w:val="21"/>
              </w:rPr>
              <w:t>1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  <w:r>
              <w:rPr>
                <w:rFonts w:hint="eastAsia" w:ascii="宋体" w:hAnsi="宋体"/>
                <w:color w:val="000000"/>
              </w:rPr>
              <w:t>国家“双一流”高校（学科）或海外名校毕业生；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（</w:t>
            </w:r>
            <w:r>
              <w:rPr>
                <w:rFonts w:ascii="宋体" w:hAnsi="宋体" w:cs="宋体"/>
                <w:color w:val="000000"/>
                <w:szCs w:val="21"/>
              </w:rPr>
              <w:t>2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  <w:r>
              <w:rPr>
                <w:rFonts w:hint="eastAsia" w:ascii="宋体"/>
                <w:color w:val="000000"/>
              </w:rPr>
              <w:t>本硕博专业一致或相近者；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（</w:t>
            </w:r>
            <w:r>
              <w:rPr>
                <w:rFonts w:ascii="宋体" w:hAnsi="宋体" w:cs="宋体"/>
                <w:color w:val="000000"/>
                <w:szCs w:val="21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）高校教学工作经历者；（4）擅长定量模型或数据分析者；（5）近</w:t>
            </w:r>
            <w:r>
              <w:rPr>
                <w:rFonts w:ascii="宋体" w:hAnsi="宋体" w:cs="宋体"/>
                <w:color w:val="000000"/>
                <w:szCs w:val="21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年有本学科领域</w:t>
            </w:r>
            <w:r>
              <w:rPr>
                <w:rFonts w:ascii="宋体" w:hAnsi="宋体" w:cs="宋体"/>
                <w:color w:val="000000"/>
                <w:szCs w:val="21"/>
              </w:rPr>
              <w:t>SCI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、</w:t>
            </w:r>
            <w:r>
              <w:rPr>
                <w:rFonts w:ascii="宋体" w:hAnsi="宋体" w:cs="宋体"/>
                <w:color w:val="000000"/>
                <w:szCs w:val="21"/>
              </w:rPr>
              <w:t>SSCI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、</w:t>
            </w:r>
            <w:r>
              <w:rPr>
                <w:rFonts w:ascii="宋体" w:hAnsi="宋体" w:cs="宋体"/>
                <w:color w:val="000000"/>
                <w:szCs w:val="21"/>
              </w:rPr>
              <w:t>EI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、</w:t>
            </w:r>
            <w:r>
              <w:rPr>
                <w:rFonts w:ascii="宋体" w:hAnsi="宋体" w:cs="宋体"/>
                <w:color w:val="000000"/>
                <w:szCs w:val="21"/>
              </w:rPr>
              <w:t>CSSCI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等非会议论文成果，或主持省社科（或省自科）课题立项成果等共两项及以上；（6）近</w:t>
            </w:r>
            <w:r>
              <w:rPr>
                <w:rFonts w:ascii="宋体" w:hAnsi="宋体" w:cs="宋体"/>
                <w:color w:val="000000"/>
                <w:szCs w:val="21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年获得省社科科研成果奖、省科技进步奖、省教学成果奖等成果等者。</w:t>
            </w:r>
          </w:p>
        </w:tc>
        <w:tc>
          <w:tcPr>
            <w:tcW w:w="1587" w:type="dxa"/>
            <w:vMerge w:val="continue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489" w:type="dxa"/>
            <w:vMerge w:val="restart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10</w:t>
            </w:r>
          </w:p>
        </w:tc>
        <w:tc>
          <w:tcPr>
            <w:tcW w:w="1128" w:type="dxa"/>
            <w:vMerge w:val="restart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文学院</w:t>
            </w:r>
          </w:p>
        </w:tc>
        <w:tc>
          <w:tcPr>
            <w:tcW w:w="1128" w:type="dxa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文艺学</w:t>
            </w:r>
          </w:p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专任教师</w:t>
            </w:r>
          </w:p>
        </w:tc>
        <w:tc>
          <w:tcPr>
            <w:tcW w:w="456" w:type="dxa"/>
            <w:vAlign w:val="center"/>
          </w:tcPr>
          <w:p>
            <w:pPr>
              <w:wordWrap w:val="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1</w:t>
            </w:r>
          </w:p>
        </w:tc>
        <w:tc>
          <w:tcPr>
            <w:tcW w:w="887" w:type="dxa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研究生</w:t>
            </w:r>
            <w:r>
              <w:rPr>
                <w:rFonts w:ascii="宋体" w:hAnsi="宋体" w:cs="宋体"/>
                <w:szCs w:val="21"/>
              </w:rPr>
              <w:t>/</w:t>
            </w:r>
            <w:r>
              <w:rPr>
                <w:rFonts w:hint="eastAsia" w:ascii="宋体" w:hAnsi="宋体" w:cs="宋体"/>
                <w:szCs w:val="21"/>
              </w:rPr>
              <w:t>博士</w:t>
            </w:r>
          </w:p>
        </w:tc>
        <w:tc>
          <w:tcPr>
            <w:tcW w:w="1193" w:type="dxa"/>
            <w:vAlign w:val="center"/>
          </w:tcPr>
          <w:p>
            <w:pPr>
              <w:jc w:val="left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0501</w:t>
            </w:r>
          </w:p>
          <w:p>
            <w:pPr>
              <w:jc w:val="left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中国语言文学</w:t>
            </w:r>
          </w:p>
        </w:tc>
        <w:tc>
          <w:tcPr>
            <w:tcW w:w="2365" w:type="dxa"/>
            <w:vAlign w:val="center"/>
          </w:tcPr>
          <w:p>
            <w:pPr>
              <w:jc w:val="left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050101</w:t>
            </w:r>
            <w:r>
              <w:rPr>
                <w:rFonts w:hint="eastAsia" w:ascii="宋体" w:hAnsi="宋体" w:cs="宋体"/>
                <w:szCs w:val="21"/>
              </w:rPr>
              <w:t>文艺学</w:t>
            </w:r>
          </w:p>
        </w:tc>
        <w:tc>
          <w:tcPr>
            <w:tcW w:w="775" w:type="dxa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40</w:t>
            </w:r>
            <w:r>
              <w:rPr>
                <w:rFonts w:hint="eastAsia" w:ascii="宋体" w:hAnsi="宋体" w:cs="宋体"/>
                <w:szCs w:val="21"/>
              </w:rPr>
              <w:t>岁以下</w:t>
            </w:r>
          </w:p>
        </w:tc>
        <w:tc>
          <w:tcPr>
            <w:tcW w:w="654" w:type="dxa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5348" w:type="dxa"/>
            <w:vAlign w:val="center"/>
          </w:tcPr>
          <w:p>
            <w:pPr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hAnsi="宋体" w:cs="宋体"/>
                <w:color w:val="000000"/>
                <w:szCs w:val="21"/>
              </w:rPr>
              <w:t>1.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具有副教授职称者，年龄可放宽至</w:t>
            </w:r>
            <w:r>
              <w:rPr>
                <w:rFonts w:ascii="宋体" w:hAnsi="宋体" w:cs="宋体"/>
                <w:color w:val="000000"/>
                <w:szCs w:val="21"/>
              </w:rPr>
              <w:t>45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岁；</w:t>
            </w:r>
          </w:p>
          <w:p>
            <w:pPr>
              <w:tabs>
                <w:tab w:val="left" w:pos="312"/>
              </w:tabs>
              <w:jc w:val="left"/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/>
                <w:color w:val="000000"/>
              </w:rPr>
              <w:t>2.</w:t>
            </w:r>
            <w:r>
              <w:rPr>
                <w:rFonts w:hint="eastAsia" w:ascii="宋体"/>
                <w:color w:val="000000"/>
              </w:rPr>
              <w:t>同等条件下优先：（1）</w:t>
            </w:r>
            <w:r>
              <w:rPr>
                <w:rFonts w:hint="eastAsia" w:ascii="宋体" w:hAnsi="宋体"/>
                <w:color w:val="000000"/>
              </w:rPr>
              <w:t>国家“双一流”高校（学科）或海外名校毕业生；（2）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本科为汉语言文学专业、硕博士为文艺学专业者优先；</w:t>
            </w:r>
            <w:r>
              <w:rPr>
                <w:rFonts w:hint="eastAsia" w:ascii="宋体"/>
                <w:color w:val="000000"/>
              </w:rPr>
              <w:t>（3）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主持省部级以上课题者</w:t>
            </w:r>
            <w:r>
              <w:rPr>
                <w:rFonts w:hint="eastAsia" w:ascii="宋体" w:cs="宋体"/>
                <w:color w:val="000000"/>
                <w:szCs w:val="21"/>
              </w:rPr>
              <w:t>。</w:t>
            </w:r>
          </w:p>
        </w:tc>
        <w:tc>
          <w:tcPr>
            <w:tcW w:w="1587" w:type="dxa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489" w:type="dxa"/>
            <w:vMerge w:val="continue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128" w:type="dxa"/>
            <w:vMerge w:val="continue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28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外国文学专任教师</w:t>
            </w:r>
          </w:p>
        </w:tc>
        <w:tc>
          <w:tcPr>
            <w:tcW w:w="456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</w:t>
            </w:r>
          </w:p>
        </w:tc>
        <w:tc>
          <w:tcPr>
            <w:tcW w:w="887" w:type="dxa"/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 w:cs="宋体"/>
              </w:rPr>
              <w:t>研究生/博士</w:t>
            </w:r>
          </w:p>
        </w:tc>
        <w:tc>
          <w:tcPr>
            <w:tcW w:w="1193" w:type="dxa"/>
            <w:vAlign w:val="center"/>
          </w:tcPr>
          <w:p>
            <w:pPr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0501</w:t>
            </w:r>
          </w:p>
          <w:p>
            <w:pPr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中国语言文学</w:t>
            </w:r>
          </w:p>
        </w:tc>
        <w:tc>
          <w:tcPr>
            <w:tcW w:w="2365" w:type="dxa"/>
            <w:vAlign w:val="center"/>
          </w:tcPr>
          <w:p>
            <w:pPr>
              <w:rPr>
                <w:rFonts w:ascii="宋体" w:cs="宋体"/>
              </w:rPr>
            </w:pPr>
            <w:r>
              <w:rPr>
                <w:rFonts w:hint="eastAsia" w:ascii="宋体" w:cs="宋体"/>
              </w:rPr>
              <w:t>050108比较文学与世界文学</w:t>
            </w:r>
          </w:p>
        </w:tc>
        <w:tc>
          <w:tcPr>
            <w:tcW w:w="775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 w:cs="宋体"/>
                <w:szCs w:val="21"/>
              </w:rPr>
              <w:t>40岁以下</w:t>
            </w:r>
          </w:p>
        </w:tc>
        <w:tc>
          <w:tcPr>
            <w:tcW w:w="654" w:type="dxa"/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5348" w:type="dxa"/>
            <w:vAlign w:val="center"/>
          </w:tcPr>
          <w:p>
            <w:pPr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hAnsi="宋体" w:cs="宋体"/>
                <w:color w:val="000000"/>
                <w:szCs w:val="21"/>
              </w:rPr>
              <w:t>1.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具有副教授职称者，年龄可放宽至</w:t>
            </w:r>
            <w:r>
              <w:rPr>
                <w:rFonts w:ascii="宋体" w:hAnsi="宋体" w:cs="宋体"/>
                <w:color w:val="000000"/>
                <w:szCs w:val="21"/>
              </w:rPr>
              <w:t>45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岁；</w:t>
            </w:r>
          </w:p>
          <w:p>
            <w:pPr>
              <w:rPr>
                <w:rFonts w:ascii="宋体" w:hAnsi="宋体"/>
                <w:color w:val="000000"/>
              </w:rPr>
            </w:pPr>
            <w:r>
              <w:rPr>
                <w:rFonts w:ascii="宋体"/>
                <w:color w:val="000000"/>
              </w:rPr>
              <w:t>2.</w:t>
            </w:r>
            <w:r>
              <w:rPr>
                <w:rFonts w:hint="eastAsia" w:ascii="宋体"/>
                <w:color w:val="000000"/>
              </w:rPr>
              <w:t>同等条件下，</w:t>
            </w:r>
            <w:r>
              <w:rPr>
                <w:rFonts w:hint="eastAsia" w:ascii="宋体" w:hAnsi="宋体"/>
                <w:color w:val="000000"/>
              </w:rPr>
              <w:t>国家“双一流”高校（学科）或海外名校毕业生优先，</w:t>
            </w:r>
            <w:r>
              <w:rPr>
                <w:rFonts w:hint="eastAsia" w:ascii="宋体"/>
                <w:color w:val="000000"/>
              </w:rPr>
              <w:t>本硕博专业一致或相近者优先，</w:t>
            </w:r>
            <w:r>
              <w:rPr>
                <w:rFonts w:hint="eastAsia" w:ascii="宋体" w:hAnsi="宋体"/>
                <w:color w:val="000000"/>
              </w:rPr>
              <w:t>有教育工作经历者优先。</w:t>
            </w:r>
          </w:p>
        </w:tc>
        <w:tc>
          <w:tcPr>
            <w:tcW w:w="1587" w:type="dxa"/>
            <w:vAlign w:val="center"/>
          </w:tcPr>
          <w:p>
            <w:pPr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489" w:type="dxa"/>
            <w:vMerge w:val="restart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11</w:t>
            </w:r>
          </w:p>
        </w:tc>
        <w:tc>
          <w:tcPr>
            <w:tcW w:w="1128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马克思主义学院</w:t>
            </w:r>
          </w:p>
        </w:tc>
        <w:tc>
          <w:tcPr>
            <w:tcW w:w="1128" w:type="dxa"/>
            <w:vAlign w:val="center"/>
          </w:tcPr>
          <w:p>
            <w:pPr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/>
              </w:rPr>
              <w:t>中国近现代史纲要专任教师</w:t>
            </w:r>
          </w:p>
        </w:tc>
        <w:tc>
          <w:tcPr>
            <w:tcW w:w="456" w:type="dxa"/>
            <w:vAlign w:val="center"/>
          </w:tcPr>
          <w:p>
            <w:pPr>
              <w:jc w:val="center"/>
              <w:rPr>
                <w:rFonts w:ascii="宋体"/>
                <w:bCs/>
              </w:rPr>
            </w:pPr>
            <w:r>
              <w:rPr>
                <w:rFonts w:ascii="宋体" w:hAnsi="宋体"/>
              </w:rPr>
              <w:t>2</w:t>
            </w:r>
          </w:p>
        </w:tc>
        <w:tc>
          <w:tcPr>
            <w:tcW w:w="887" w:type="dxa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研究生</w:t>
            </w:r>
            <w:r>
              <w:rPr>
                <w:rFonts w:ascii="宋体" w:hAnsi="宋体" w:cs="宋体"/>
                <w:szCs w:val="21"/>
              </w:rPr>
              <w:t>/</w:t>
            </w:r>
            <w:r>
              <w:rPr>
                <w:rFonts w:hint="eastAsia" w:ascii="宋体" w:hAnsi="宋体" w:cs="宋体"/>
                <w:szCs w:val="21"/>
              </w:rPr>
              <w:t>博士</w:t>
            </w:r>
          </w:p>
        </w:tc>
        <w:tc>
          <w:tcPr>
            <w:tcW w:w="1193" w:type="dxa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ascii="宋体" w:hAnsi="宋体"/>
              </w:rPr>
              <w:t>0602</w:t>
            </w:r>
          </w:p>
          <w:p>
            <w:pPr>
              <w:jc w:val="left"/>
              <w:rPr>
                <w:rFonts w:ascii="宋体"/>
              </w:rPr>
            </w:pPr>
            <w:r>
              <w:rPr>
                <w:rFonts w:hint="eastAsia" w:ascii="宋体" w:hAnsi="宋体"/>
              </w:rPr>
              <w:t>中国史</w:t>
            </w:r>
          </w:p>
          <w:p>
            <w:pPr>
              <w:jc w:val="left"/>
              <w:rPr>
                <w:rFonts w:ascii="宋体" w:hAnsi="宋体"/>
              </w:rPr>
            </w:pPr>
            <w:r>
              <w:rPr>
                <w:rFonts w:ascii="宋体" w:hAnsi="宋体"/>
              </w:rPr>
              <w:t>0603</w:t>
            </w:r>
          </w:p>
          <w:p>
            <w:pPr>
              <w:jc w:val="left"/>
              <w:rPr>
                <w:rFonts w:ascii="宋体" w:cs="宋体"/>
              </w:rPr>
            </w:pPr>
            <w:r>
              <w:rPr>
                <w:rFonts w:hint="eastAsia" w:ascii="宋体" w:hAnsi="宋体"/>
              </w:rPr>
              <w:t>世界史</w:t>
            </w:r>
          </w:p>
        </w:tc>
        <w:tc>
          <w:tcPr>
            <w:tcW w:w="2365" w:type="dxa"/>
          </w:tcPr>
          <w:p>
            <w:pPr>
              <w:jc w:val="left"/>
              <w:rPr>
                <w:rFonts w:ascii="宋体"/>
              </w:rPr>
            </w:pPr>
            <w:r>
              <w:rPr>
                <w:rFonts w:ascii="宋体" w:hAnsi="宋体"/>
              </w:rPr>
              <w:t xml:space="preserve">060204 </w:t>
            </w:r>
            <w:r>
              <w:rPr>
                <w:rFonts w:hint="eastAsia" w:ascii="宋体" w:hAnsi="宋体"/>
              </w:rPr>
              <w:t>中国古代史</w:t>
            </w:r>
          </w:p>
          <w:p>
            <w:pPr>
              <w:jc w:val="left"/>
              <w:rPr>
                <w:rFonts w:ascii="宋体"/>
              </w:rPr>
            </w:pPr>
            <w:r>
              <w:rPr>
                <w:rFonts w:ascii="宋体" w:hAnsi="宋体"/>
              </w:rPr>
              <w:t xml:space="preserve">060205 </w:t>
            </w:r>
            <w:r>
              <w:rPr>
                <w:rFonts w:hint="eastAsia" w:ascii="宋体" w:hAnsi="宋体"/>
              </w:rPr>
              <w:t>中国近代史</w:t>
            </w:r>
          </w:p>
          <w:p>
            <w:pPr>
              <w:jc w:val="left"/>
              <w:rPr>
                <w:rFonts w:ascii="宋体"/>
              </w:rPr>
            </w:pPr>
            <w:r>
              <w:rPr>
                <w:rFonts w:ascii="宋体" w:hAnsi="宋体"/>
              </w:rPr>
              <w:t xml:space="preserve">060206 </w:t>
            </w:r>
            <w:r>
              <w:rPr>
                <w:rFonts w:hint="eastAsia" w:ascii="宋体" w:hAnsi="宋体"/>
              </w:rPr>
              <w:t>中国现代史</w:t>
            </w:r>
          </w:p>
          <w:p>
            <w:pPr>
              <w:jc w:val="left"/>
              <w:rPr>
                <w:rFonts w:ascii="宋体"/>
              </w:rPr>
            </w:pPr>
            <w:r>
              <w:rPr>
                <w:rFonts w:ascii="宋体" w:hAnsi="宋体"/>
              </w:rPr>
              <w:t xml:space="preserve">060302 </w:t>
            </w:r>
            <w:r>
              <w:rPr>
                <w:rFonts w:hint="eastAsia" w:ascii="宋体" w:hAnsi="宋体"/>
              </w:rPr>
              <w:t>世界古代中古史</w:t>
            </w:r>
          </w:p>
          <w:p>
            <w:pPr>
              <w:jc w:val="left"/>
              <w:rPr>
                <w:rFonts w:ascii="宋体"/>
              </w:rPr>
            </w:pPr>
            <w:r>
              <w:rPr>
                <w:rFonts w:ascii="宋体" w:hAnsi="宋体"/>
              </w:rPr>
              <w:t xml:space="preserve">060303 </w:t>
            </w:r>
            <w:r>
              <w:rPr>
                <w:rFonts w:hint="eastAsia" w:ascii="宋体" w:hAnsi="宋体"/>
              </w:rPr>
              <w:t>世界近现代史</w:t>
            </w:r>
          </w:p>
        </w:tc>
        <w:tc>
          <w:tcPr>
            <w:tcW w:w="775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ascii="宋体" w:hAnsi="宋体" w:cs="宋体"/>
              </w:rPr>
              <w:t>40</w:t>
            </w:r>
            <w:r>
              <w:rPr>
                <w:rFonts w:hint="eastAsia" w:ascii="宋体" w:hAnsi="宋体" w:cs="宋体"/>
              </w:rPr>
              <w:t>岁以下</w:t>
            </w:r>
          </w:p>
        </w:tc>
        <w:tc>
          <w:tcPr>
            <w:tcW w:w="654" w:type="dxa"/>
          </w:tcPr>
          <w:p>
            <w:pPr>
              <w:rPr>
                <w:rFonts w:ascii="宋体"/>
                <w:b/>
                <w:bCs/>
                <w:color w:val="0000FF"/>
              </w:rPr>
            </w:pPr>
          </w:p>
        </w:tc>
        <w:tc>
          <w:tcPr>
            <w:tcW w:w="5348" w:type="dxa"/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1.中共党员；</w:t>
            </w:r>
          </w:p>
          <w:p>
            <w:pPr>
              <w:numPr>
                <w:ilvl w:val="0"/>
                <w:numId w:val="0"/>
              </w:numPr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2.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具有副教授职称者，年龄可放宽至</w:t>
            </w:r>
            <w:r>
              <w:rPr>
                <w:rFonts w:ascii="宋体" w:hAnsi="宋体" w:cs="宋体"/>
                <w:color w:val="000000"/>
                <w:szCs w:val="21"/>
              </w:rPr>
              <w:t>45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岁；</w:t>
            </w:r>
          </w:p>
          <w:p>
            <w:pPr>
              <w:jc w:val="left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  <w:lang w:val="en-US" w:eastAsia="zh-CN"/>
              </w:rPr>
              <w:t>3</w:t>
            </w:r>
            <w:r>
              <w:rPr>
                <w:rFonts w:ascii="宋体"/>
                <w:color w:val="000000"/>
              </w:rPr>
              <w:t>.</w:t>
            </w:r>
            <w:r>
              <w:rPr>
                <w:rFonts w:hint="eastAsia" w:ascii="宋体"/>
                <w:color w:val="000000"/>
              </w:rPr>
              <w:t>同等条件下，</w:t>
            </w:r>
            <w:r>
              <w:rPr>
                <w:rFonts w:hint="eastAsia" w:ascii="宋体" w:hAnsi="宋体"/>
                <w:color w:val="000000"/>
              </w:rPr>
              <w:t>国家“双一流”高校（学科）或海外名校毕业生优先，</w:t>
            </w:r>
            <w:r>
              <w:rPr>
                <w:rFonts w:hint="eastAsia" w:ascii="宋体"/>
                <w:color w:val="000000"/>
              </w:rPr>
              <w:t>本硕博专业一致或相近者优先。</w:t>
            </w:r>
          </w:p>
        </w:tc>
        <w:tc>
          <w:tcPr>
            <w:tcW w:w="1587" w:type="dxa"/>
            <w:vMerge w:val="restart"/>
            <w:vAlign w:val="center"/>
          </w:tcPr>
          <w:p>
            <w:pPr>
              <w:ind w:firstLine="210" w:firstLineChars="100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联系电话：</w:t>
            </w:r>
          </w:p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 xml:space="preserve">0731-84036080 </w:t>
            </w:r>
            <w:r>
              <w:rPr>
                <w:rFonts w:hint="eastAsia" w:ascii="宋体" w:hAnsi="宋体" w:cs="宋体"/>
                <w:szCs w:val="21"/>
              </w:rPr>
              <w:t>（李老师）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2" w:hRule="atLeast"/>
          <w:jc w:val="center"/>
        </w:trPr>
        <w:tc>
          <w:tcPr>
            <w:tcW w:w="489" w:type="dxa"/>
            <w:vMerge w:val="continue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128" w:type="dxa"/>
            <w:vMerge w:val="continue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28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  <w:szCs w:val="21"/>
              </w:rPr>
              <w:t>毛泽东思想和中国特色社会主义理论体系概论</w:t>
            </w:r>
            <w:r>
              <w:rPr>
                <w:rFonts w:hint="eastAsia" w:ascii="宋体" w:hAnsi="宋体"/>
              </w:rPr>
              <w:t>专任教师</w:t>
            </w:r>
          </w:p>
        </w:tc>
        <w:tc>
          <w:tcPr>
            <w:tcW w:w="456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ascii="宋体" w:hAnsi="宋体"/>
              </w:rPr>
              <w:t>1</w:t>
            </w:r>
          </w:p>
        </w:tc>
        <w:tc>
          <w:tcPr>
            <w:tcW w:w="887" w:type="dxa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研究生</w:t>
            </w:r>
            <w:r>
              <w:rPr>
                <w:rFonts w:ascii="宋体" w:hAnsi="宋体" w:cs="宋体"/>
                <w:szCs w:val="21"/>
              </w:rPr>
              <w:t>/</w:t>
            </w:r>
            <w:r>
              <w:rPr>
                <w:rFonts w:hint="eastAsia" w:ascii="宋体" w:hAnsi="宋体" w:cs="宋体"/>
                <w:szCs w:val="21"/>
              </w:rPr>
              <w:t>博士</w:t>
            </w:r>
          </w:p>
        </w:tc>
        <w:tc>
          <w:tcPr>
            <w:tcW w:w="1193" w:type="dxa"/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ascii="宋体"/>
              </w:rPr>
              <w:t>0</w:t>
            </w:r>
            <w:r>
              <w:rPr>
                <w:rFonts w:ascii="宋体" w:hAnsi="宋体"/>
              </w:rPr>
              <w:t>302</w:t>
            </w:r>
          </w:p>
          <w:p>
            <w:pPr>
              <w:rPr>
                <w:rFonts w:ascii="宋体"/>
              </w:rPr>
            </w:pPr>
            <w:r>
              <w:rPr>
                <w:rFonts w:hint="eastAsia" w:ascii="宋体" w:hAnsi="宋体"/>
              </w:rPr>
              <w:t>政治学</w:t>
            </w:r>
          </w:p>
        </w:tc>
        <w:tc>
          <w:tcPr>
            <w:tcW w:w="2365" w:type="dxa"/>
          </w:tcPr>
          <w:p>
            <w:pPr>
              <w:jc w:val="left"/>
              <w:rPr>
                <w:rFonts w:ascii="宋体" w:cs="宋体"/>
              </w:rPr>
            </w:pPr>
            <w:r>
              <w:rPr>
                <w:rFonts w:ascii="宋体" w:cs="宋体"/>
              </w:rPr>
              <w:t xml:space="preserve">030201 </w:t>
            </w:r>
            <w:r>
              <w:rPr>
                <w:rFonts w:hint="eastAsia" w:ascii="宋体" w:cs="宋体"/>
              </w:rPr>
              <w:t>政治学理论</w:t>
            </w:r>
            <w:r>
              <w:rPr>
                <w:rFonts w:ascii="宋体" w:cs="宋体"/>
              </w:rPr>
              <w:t>030202</w:t>
            </w:r>
            <w:r>
              <w:rPr>
                <w:rFonts w:hint="eastAsia" w:ascii="宋体" w:cs="宋体"/>
              </w:rPr>
              <w:t>中外政治制度</w:t>
            </w:r>
          </w:p>
          <w:p>
            <w:pPr>
              <w:jc w:val="left"/>
              <w:rPr>
                <w:rFonts w:ascii="宋体"/>
              </w:rPr>
            </w:pPr>
            <w:r>
              <w:rPr>
                <w:rFonts w:ascii="宋体" w:hAnsi="宋体"/>
              </w:rPr>
              <w:t>030203</w:t>
            </w:r>
            <w:r>
              <w:rPr>
                <w:rFonts w:hint="eastAsia" w:ascii="宋体" w:hAnsi="宋体"/>
              </w:rPr>
              <w:t>科学社会主义与国际共产主义运动</w:t>
            </w:r>
          </w:p>
          <w:p>
            <w:pPr>
              <w:jc w:val="left"/>
              <w:rPr>
                <w:rFonts w:ascii="宋体"/>
              </w:rPr>
            </w:pPr>
            <w:r>
              <w:rPr>
                <w:rFonts w:ascii="宋体" w:hAnsi="宋体"/>
              </w:rPr>
              <w:t>030204</w:t>
            </w:r>
            <w:r>
              <w:rPr>
                <w:rFonts w:hint="eastAsia" w:ascii="宋体" w:hAnsi="宋体"/>
              </w:rPr>
              <w:t>中共党史</w:t>
            </w:r>
            <w:r>
              <w:rPr>
                <w:rFonts w:ascii="宋体" w:cs="宋体"/>
              </w:rPr>
              <w:t>030206</w:t>
            </w:r>
            <w:r>
              <w:rPr>
                <w:rFonts w:hint="eastAsia" w:ascii="宋体" w:cs="宋体"/>
              </w:rPr>
              <w:t>国际政治</w:t>
            </w:r>
          </w:p>
        </w:tc>
        <w:tc>
          <w:tcPr>
            <w:tcW w:w="775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ascii="宋体" w:hAnsi="宋体" w:cs="宋体"/>
              </w:rPr>
              <w:t>40</w:t>
            </w:r>
            <w:r>
              <w:rPr>
                <w:rFonts w:hint="eastAsia" w:ascii="宋体" w:hAnsi="宋体" w:cs="宋体"/>
              </w:rPr>
              <w:t>岁以下</w:t>
            </w:r>
          </w:p>
        </w:tc>
        <w:tc>
          <w:tcPr>
            <w:tcW w:w="654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5348" w:type="dxa"/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1.中共党员；</w:t>
            </w:r>
          </w:p>
          <w:p>
            <w:pPr>
              <w:numPr>
                <w:ilvl w:val="0"/>
                <w:numId w:val="0"/>
              </w:numPr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2.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具有副教授职称者，年龄可放宽至</w:t>
            </w:r>
            <w:r>
              <w:rPr>
                <w:rFonts w:ascii="宋体" w:hAnsi="宋体" w:cs="宋体"/>
                <w:color w:val="000000"/>
                <w:szCs w:val="21"/>
              </w:rPr>
              <w:t>45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岁；</w:t>
            </w:r>
          </w:p>
          <w:p>
            <w:pPr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  <w:lang w:val="en-US" w:eastAsia="zh-CN"/>
              </w:rPr>
              <w:t>3</w:t>
            </w:r>
            <w:r>
              <w:rPr>
                <w:rFonts w:ascii="宋体"/>
                <w:color w:val="000000"/>
              </w:rPr>
              <w:t>.</w:t>
            </w:r>
            <w:r>
              <w:rPr>
                <w:rFonts w:hint="eastAsia" w:ascii="宋体"/>
                <w:color w:val="000000"/>
              </w:rPr>
              <w:t>同等条件下，</w:t>
            </w:r>
            <w:r>
              <w:rPr>
                <w:rFonts w:hint="eastAsia" w:ascii="宋体" w:hAnsi="宋体"/>
                <w:color w:val="000000"/>
              </w:rPr>
              <w:t>国家“双一流”高校（学科）或海外名校毕业生优先，</w:t>
            </w:r>
            <w:r>
              <w:rPr>
                <w:rFonts w:hint="eastAsia" w:ascii="宋体"/>
                <w:color w:val="000000"/>
              </w:rPr>
              <w:t>本硕博专业一致或相近者优先。</w:t>
            </w:r>
          </w:p>
        </w:tc>
        <w:tc>
          <w:tcPr>
            <w:tcW w:w="1587" w:type="dxa"/>
            <w:vMerge w:val="continue"/>
            <w:vAlign w:val="center"/>
          </w:tcPr>
          <w:p>
            <w:pPr>
              <w:ind w:firstLine="210" w:firstLineChars="100"/>
              <w:jc w:val="center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2" w:hRule="atLeast"/>
          <w:jc w:val="center"/>
        </w:trPr>
        <w:tc>
          <w:tcPr>
            <w:tcW w:w="489" w:type="dxa"/>
            <w:vMerge w:val="continue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128" w:type="dxa"/>
            <w:vMerge w:val="continue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28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马克思主义基本原理概论专任教师</w:t>
            </w:r>
          </w:p>
        </w:tc>
        <w:tc>
          <w:tcPr>
            <w:tcW w:w="456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ascii="宋体" w:hAnsi="宋体"/>
              </w:rPr>
              <w:t>2</w:t>
            </w:r>
          </w:p>
        </w:tc>
        <w:tc>
          <w:tcPr>
            <w:tcW w:w="887" w:type="dxa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研究生</w:t>
            </w:r>
            <w:r>
              <w:rPr>
                <w:rFonts w:ascii="宋体" w:hAnsi="宋体" w:cs="宋体"/>
                <w:szCs w:val="21"/>
              </w:rPr>
              <w:t>/</w:t>
            </w:r>
            <w:r>
              <w:rPr>
                <w:rFonts w:hint="eastAsia" w:ascii="宋体" w:hAnsi="宋体" w:cs="宋体"/>
                <w:szCs w:val="21"/>
              </w:rPr>
              <w:t>博士</w:t>
            </w:r>
          </w:p>
        </w:tc>
        <w:tc>
          <w:tcPr>
            <w:tcW w:w="1193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0101</w:t>
            </w:r>
          </w:p>
          <w:p>
            <w:pPr>
              <w:widowControl/>
              <w:jc w:val="left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哲学</w:t>
            </w:r>
          </w:p>
          <w:p>
            <w:pPr>
              <w:widowControl/>
              <w:jc w:val="left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0302</w:t>
            </w:r>
          </w:p>
          <w:p>
            <w:pPr>
              <w:widowControl/>
              <w:jc w:val="left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政治学</w:t>
            </w:r>
          </w:p>
          <w:p>
            <w:pPr>
              <w:widowControl/>
              <w:jc w:val="left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0305</w:t>
            </w:r>
          </w:p>
          <w:p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</w:rPr>
              <w:t>马克思主义理论</w:t>
            </w:r>
          </w:p>
        </w:tc>
        <w:tc>
          <w:tcPr>
            <w:tcW w:w="2365" w:type="dxa"/>
          </w:tcPr>
          <w:p>
            <w:pPr>
              <w:jc w:val="left"/>
              <w:rPr>
                <w:rFonts w:ascii="宋体" w:cs="宋体"/>
              </w:rPr>
            </w:pPr>
            <w:r>
              <w:rPr>
                <w:rFonts w:ascii="宋体" w:cs="宋体"/>
              </w:rPr>
              <w:t xml:space="preserve">010101 </w:t>
            </w:r>
            <w:r>
              <w:rPr>
                <w:rFonts w:hint="eastAsia" w:ascii="宋体" w:cs="宋体"/>
              </w:rPr>
              <w:t>马克思主义哲学</w:t>
            </w:r>
          </w:p>
          <w:p>
            <w:pPr>
              <w:jc w:val="left"/>
              <w:rPr>
                <w:rFonts w:ascii="宋体" w:cs="宋体"/>
              </w:rPr>
            </w:pPr>
            <w:r>
              <w:rPr>
                <w:rFonts w:ascii="宋体" w:cs="宋体"/>
              </w:rPr>
              <w:t xml:space="preserve">010103 </w:t>
            </w:r>
            <w:r>
              <w:rPr>
                <w:rFonts w:hint="eastAsia" w:ascii="宋体" w:cs="宋体"/>
              </w:rPr>
              <w:t>外国哲学</w:t>
            </w:r>
          </w:p>
          <w:p>
            <w:pPr>
              <w:jc w:val="left"/>
              <w:rPr>
                <w:rFonts w:ascii="宋体" w:cs="宋体"/>
              </w:rPr>
            </w:pPr>
            <w:r>
              <w:rPr>
                <w:rFonts w:ascii="宋体" w:cs="宋体"/>
              </w:rPr>
              <w:t xml:space="preserve">010108 </w:t>
            </w:r>
            <w:r>
              <w:rPr>
                <w:rFonts w:hint="eastAsia" w:ascii="宋体" w:cs="宋体"/>
              </w:rPr>
              <w:t>科学技术哲学</w:t>
            </w:r>
          </w:p>
          <w:p>
            <w:pPr>
              <w:jc w:val="left"/>
              <w:rPr>
                <w:rFonts w:ascii="宋体" w:cs="宋体"/>
              </w:rPr>
            </w:pPr>
            <w:r>
              <w:rPr>
                <w:rFonts w:ascii="宋体" w:cs="宋体"/>
              </w:rPr>
              <w:t xml:space="preserve">030203 </w:t>
            </w:r>
            <w:r>
              <w:rPr>
                <w:rFonts w:hint="eastAsia" w:ascii="宋体" w:cs="宋体"/>
              </w:rPr>
              <w:t>科学社会主义与国际共产主义运动</w:t>
            </w:r>
          </w:p>
          <w:p>
            <w:pPr>
              <w:jc w:val="left"/>
            </w:pPr>
            <w:r>
              <w:rPr>
                <w:rFonts w:ascii="宋体" w:cs="宋体"/>
              </w:rPr>
              <w:t xml:space="preserve">030501 </w:t>
            </w:r>
            <w:r>
              <w:rPr>
                <w:rFonts w:hint="eastAsia" w:ascii="宋体" w:cs="宋体"/>
              </w:rPr>
              <w:t>马克思主义基本原理</w:t>
            </w:r>
          </w:p>
        </w:tc>
        <w:tc>
          <w:tcPr>
            <w:tcW w:w="775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ascii="宋体" w:hAnsi="宋体" w:cs="宋体"/>
              </w:rPr>
              <w:t>40</w:t>
            </w:r>
            <w:r>
              <w:rPr>
                <w:rFonts w:hint="eastAsia" w:ascii="宋体" w:hAnsi="宋体" w:cs="宋体"/>
              </w:rPr>
              <w:t>岁以下</w:t>
            </w:r>
          </w:p>
        </w:tc>
        <w:tc>
          <w:tcPr>
            <w:tcW w:w="654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5348" w:type="dxa"/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1.中共党员；</w:t>
            </w:r>
          </w:p>
          <w:p>
            <w:pPr>
              <w:numPr>
                <w:ilvl w:val="0"/>
                <w:numId w:val="0"/>
              </w:numPr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2.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具有副教授职称者，年龄可放宽至</w:t>
            </w:r>
            <w:r>
              <w:rPr>
                <w:rFonts w:ascii="宋体" w:hAnsi="宋体" w:cs="宋体"/>
                <w:color w:val="000000"/>
                <w:szCs w:val="21"/>
              </w:rPr>
              <w:t>45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岁；</w:t>
            </w:r>
          </w:p>
          <w:p>
            <w:pPr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  <w:lang w:val="en-US" w:eastAsia="zh-CN"/>
              </w:rPr>
              <w:t>3</w:t>
            </w:r>
            <w:r>
              <w:rPr>
                <w:rFonts w:ascii="宋体"/>
                <w:color w:val="000000"/>
              </w:rPr>
              <w:t>.</w:t>
            </w:r>
            <w:r>
              <w:rPr>
                <w:rFonts w:hint="eastAsia" w:ascii="宋体"/>
                <w:color w:val="000000"/>
              </w:rPr>
              <w:t>同等条件下，</w:t>
            </w:r>
            <w:r>
              <w:rPr>
                <w:rFonts w:hint="eastAsia" w:ascii="宋体" w:hAnsi="宋体"/>
                <w:color w:val="000000"/>
              </w:rPr>
              <w:t>国家“双一流”高校（学科）或海外名校毕业生优先，</w:t>
            </w:r>
            <w:r>
              <w:rPr>
                <w:rFonts w:hint="eastAsia" w:ascii="宋体"/>
                <w:color w:val="000000"/>
              </w:rPr>
              <w:t>本硕博专业一致或相近者优先。</w:t>
            </w:r>
          </w:p>
        </w:tc>
        <w:tc>
          <w:tcPr>
            <w:tcW w:w="1587" w:type="dxa"/>
            <w:vMerge w:val="continue"/>
            <w:vAlign w:val="center"/>
          </w:tcPr>
          <w:p>
            <w:pPr>
              <w:ind w:firstLine="210" w:firstLineChars="100"/>
              <w:jc w:val="center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2" w:hRule="atLeast"/>
          <w:jc w:val="center"/>
        </w:trPr>
        <w:tc>
          <w:tcPr>
            <w:tcW w:w="489" w:type="dxa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12</w:t>
            </w:r>
          </w:p>
        </w:tc>
        <w:tc>
          <w:tcPr>
            <w:tcW w:w="1128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创新创业学院</w:t>
            </w:r>
          </w:p>
        </w:tc>
        <w:tc>
          <w:tcPr>
            <w:tcW w:w="1128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创新创业教育专任教师</w:t>
            </w:r>
          </w:p>
        </w:tc>
        <w:tc>
          <w:tcPr>
            <w:tcW w:w="456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2</w:t>
            </w:r>
          </w:p>
        </w:tc>
        <w:tc>
          <w:tcPr>
            <w:tcW w:w="887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研究生</w:t>
            </w:r>
            <w:r>
              <w:rPr>
                <w:rFonts w:ascii="宋体" w:hAnsi="宋体" w:cs="宋体"/>
                <w:szCs w:val="21"/>
              </w:rPr>
              <w:t>/</w:t>
            </w:r>
            <w:r>
              <w:rPr>
                <w:rFonts w:hint="eastAsia" w:ascii="宋体" w:hAnsi="宋体" w:cs="宋体"/>
                <w:szCs w:val="21"/>
              </w:rPr>
              <w:t>博士</w:t>
            </w:r>
          </w:p>
        </w:tc>
        <w:tc>
          <w:tcPr>
            <w:tcW w:w="1193" w:type="dxa"/>
            <w:vAlign w:val="center"/>
          </w:tcPr>
          <w:p>
            <w:pPr>
              <w:jc w:val="left"/>
              <w:rPr>
                <w:rFonts w:ascii="宋体" w:cs="宋体"/>
              </w:rPr>
            </w:pPr>
            <w:r>
              <w:rPr>
                <w:rFonts w:ascii="宋体" w:hAnsi="宋体" w:cs="宋体"/>
              </w:rPr>
              <w:t>1202</w:t>
            </w:r>
          </w:p>
          <w:p>
            <w:pPr>
              <w:jc w:val="left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工商管理0201</w:t>
            </w:r>
          </w:p>
          <w:p>
            <w:pPr>
              <w:jc w:val="left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理论经济学</w:t>
            </w:r>
          </w:p>
          <w:p>
            <w:pPr>
              <w:jc w:val="left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0202</w:t>
            </w:r>
          </w:p>
          <w:p>
            <w:pPr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应用经济学</w:t>
            </w:r>
          </w:p>
          <w:p>
            <w:pPr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或相关学科</w:t>
            </w:r>
          </w:p>
        </w:tc>
        <w:tc>
          <w:tcPr>
            <w:tcW w:w="2365" w:type="dxa"/>
            <w:vAlign w:val="center"/>
          </w:tcPr>
          <w:p>
            <w:pPr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775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4</w:t>
            </w:r>
            <w:r>
              <w:rPr>
                <w:rFonts w:ascii="宋体" w:cs="宋体"/>
                <w:szCs w:val="21"/>
              </w:rPr>
              <w:t>0</w:t>
            </w:r>
            <w:r>
              <w:rPr>
                <w:rFonts w:hint="eastAsia" w:ascii="宋体" w:hAnsi="宋体" w:cs="宋体"/>
                <w:szCs w:val="21"/>
              </w:rPr>
              <w:t>岁以下</w:t>
            </w:r>
          </w:p>
        </w:tc>
        <w:tc>
          <w:tcPr>
            <w:tcW w:w="654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5348" w:type="dxa"/>
            <w:vAlign w:val="center"/>
          </w:tcPr>
          <w:p>
            <w:pPr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hAnsi="宋体" w:cs="宋体"/>
                <w:color w:val="000000"/>
                <w:szCs w:val="21"/>
              </w:rPr>
              <w:t>1.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具有副教授职称者，年龄可放宽至</w:t>
            </w:r>
            <w:r>
              <w:rPr>
                <w:rFonts w:ascii="宋体" w:hAnsi="宋体" w:cs="宋体"/>
                <w:color w:val="000000"/>
                <w:szCs w:val="21"/>
              </w:rPr>
              <w:t>45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岁；</w:t>
            </w:r>
          </w:p>
          <w:p>
            <w:pPr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/>
                <w:color w:val="000000"/>
              </w:rPr>
              <w:t>2.</w:t>
            </w:r>
            <w:r>
              <w:rPr>
                <w:rFonts w:hint="eastAsia" w:ascii="宋体"/>
                <w:color w:val="000000"/>
              </w:rPr>
              <w:t>同等条件下，</w:t>
            </w:r>
            <w:r>
              <w:rPr>
                <w:rFonts w:hint="eastAsia" w:ascii="宋体" w:hAnsi="宋体"/>
                <w:color w:val="000000"/>
              </w:rPr>
              <w:t>国家“双一流”高校（学科）或海外名校毕业生优先，</w:t>
            </w:r>
            <w:r>
              <w:rPr>
                <w:rFonts w:hint="eastAsia" w:ascii="宋体"/>
                <w:color w:val="000000"/>
              </w:rPr>
              <w:t>本硕博专业一致或相近者优先，</w:t>
            </w:r>
            <w:r>
              <w:rPr>
                <w:rFonts w:hint="eastAsia" w:ascii="宋体" w:cs="宋体"/>
                <w:color w:val="000000"/>
                <w:szCs w:val="21"/>
              </w:rPr>
              <w:t>有创新创业课程教学经验、参与或指导“互联网+”大赛经验、企业项目经营经验者优先。</w:t>
            </w:r>
          </w:p>
        </w:tc>
        <w:tc>
          <w:tcPr>
            <w:tcW w:w="1587" w:type="dxa"/>
            <w:vAlign w:val="center"/>
          </w:tcPr>
          <w:p>
            <w:pPr>
              <w:jc w:val="center"/>
              <w:rPr>
                <w:rFonts w:ascii="宋体" w:cs="仿宋_GB2312"/>
                <w:bCs/>
                <w:szCs w:val="21"/>
              </w:rPr>
            </w:pPr>
            <w:r>
              <w:rPr>
                <w:rFonts w:hint="eastAsia" w:ascii="宋体" w:hAnsi="宋体" w:cs="仿宋_GB2312"/>
                <w:bCs/>
                <w:szCs w:val="21"/>
              </w:rPr>
              <w:t>联系电话：</w:t>
            </w:r>
          </w:p>
          <w:p>
            <w:pPr>
              <w:jc w:val="center"/>
              <w:rPr>
                <w:rFonts w:ascii="宋体" w:hAnsi="宋体" w:cs="仿宋_GB2312"/>
                <w:bCs/>
                <w:szCs w:val="21"/>
              </w:rPr>
            </w:pPr>
            <w:r>
              <w:rPr>
                <w:rFonts w:hint="eastAsia" w:ascii="宋体" w:hAnsi="宋体" w:cs="仿宋_GB2312"/>
                <w:bCs/>
                <w:szCs w:val="21"/>
              </w:rPr>
              <w:t>13657480443</w:t>
            </w:r>
            <w:r>
              <w:rPr>
                <w:rFonts w:ascii="宋体" w:hAnsi="宋体" w:cs="仿宋_GB2312"/>
                <w:bCs/>
                <w:szCs w:val="21"/>
              </w:rPr>
              <w:t xml:space="preserve"> </w:t>
            </w:r>
          </w:p>
          <w:p>
            <w:pPr>
              <w:jc w:val="center"/>
              <w:rPr>
                <w:rFonts w:ascii="宋体" w:hAnsi="宋体" w:cs="仿宋_GB2312"/>
                <w:bCs/>
                <w:szCs w:val="21"/>
              </w:rPr>
            </w:pPr>
            <w:r>
              <w:rPr>
                <w:rFonts w:hint="eastAsia" w:ascii="宋体" w:hAnsi="宋体" w:cs="仿宋_GB2312"/>
                <w:bCs/>
                <w:szCs w:val="21"/>
              </w:rPr>
              <w:t>（姚老师）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9" w:hRule="atLeast"/>
          <w:jc w:val="center"/>
        </w:trPr>
        <w:tc>
          <w:tcPr>
            <w:tcW w:w="489" w:type="dxa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13</w:t>
            </w:r>
          </w:p>
        </w:tc>
        <w:tc>
          <w:tcPr>
            <w:tcW w:w="1128" w:type="dxa"/>
            <w:vAlign w:val="center"/>
          </w:tcPr>
          <w:p>
            <w:pPr>
              <w:jc w:val="center"/>
              <w:rPr>
                <w:rFonts w:ascii="宋体" w:cs="仿宋_GB2312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发展规划与学科建设处</w:t>
            </w:r>
          </w:p>
        </w:tc>
        <w:tc>
          <w:tcPr>
            <w:tcW w:w="1128" w:type="dxa"/>
            <w:vAlign w:val="center"/>
          </w:tcPr>
          <w:p>
            <w:pPr>
              <w:jc w:val="center"/>
              <w:rPr>
                <w:rFonts w:ascii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湖南省学前教育研究中心专职研究人员</w:t>
            </w:r>
          </w:p>
        </w:tc>
        <w:tc>
          <w:tcPr>
            <w:tcW w:w="456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2</w:t>
            </w:r>
          </w:p>
        </w:tc>
        <w:tc>
          <w:tcPr>
            <w:tcW w:w="887" w:type="dxa"/>
            <w:vAlign w:val="center"/>
          </w:tcPr>
          <w:p>
            <w:pPr>
              <w:jc w:val="center"/>
              <w:rPr>
                <w:rFonts w:ascii="宋体" w:cs="仿宋_GB2312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研究生</w:t>
            </w:r>
            <w:r>
              <w:rPr>
                <w:rFonts w:ascii="宋体" w:hAnsi="宋体" w:cs="仿宋_GB2312"/>
                <w:szCs w:val="21"/>
              </w:rPr>
              <w:t>/</w:t>
            </w:r>
            <w:r>
              <w:rPr>
                <w:rFonts w:hint="eastAsia" w:ascii="宋体" w:hAnsi="宋体" w:cs="仿宋_GB2312"/>
                <w:szCs w:val="21"/>
              </w:rPr>
              <w:t>博士</w:t>
            </w:r>
          </w:p>
        </w:tc>
        <w:tc>
          <w:tcPr>
            <w:tcW w:w="1193" w:type="dxa"/>
            <w:vAlign w:val="center"/>
          </w:tcPr>
          <w:p>
            <w:pPr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0401</w:t>
            </w:r>
          </w:p>
          <w:p>
            <w:pPr>
              <w:jc w:val="left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教育学</w:t>
            </w:r>
          </w:p>
        </w:tc>
        <w:tc>
          <w:tcPr>
            <w:tcW w:w="2365" w:type="dxa"/>
            <w:vAlign w:val="center"/>
          </w:tcPr>
          <w:p>
            <w:pPr>
              <w:jc w:val="left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040101</w:t>
            </w:r>
            <w:r>
              <w:rPr>
                <w:rFonts w:hint="eastAsia" w:ascii="宋体" w:hAnsi="宋体" w:cs="宋体"/>
                <w:szCs w:val="21"/>
              </w:rPr>
              <w:t>教育学原理</w:t>
            </w:r>
          </w:p>
          <w:p>
            <w:pPr>
              <w:jc w:val="left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040103</w:t>
            </w:r>
            <w:r>
              <w:rPr>
                <w:rFonts w:hint="eastAsia" w:ascii="宋体" w:hAnsi="宋体" w:cs="宋体"/>
                <w:szCs w:val="21"/>
              </w:rPr>
              <w:t>教育史</w:t>
            </w:r>
          </w:p>
          <w:p>
            <w:pPr>
              <w:jc w:val="left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040105</w:t>
            </w:r>
            <w:r>
              <w:rPr>
                <w:rFonts w:hint="eastAsia" w:ascii="宋体" w:hAnsi="宋体" w:cs="宋体"/>
                <w:szCs w:val="21"/>
              </w:rPr>
              <w:t>学前教育学</w:t>
            </w:r>
          </w:p>
        </w:tc>
        <w:tc>
          <w:tcPr>
            <w:tcW w:w="775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40</w:t>
            </w:r>
            <w:r>
              <w:rPr>
                <w:rFonts w:hint="eastAsia" w:ascii="宋体" w:hAnsi="宋体" w:cs="宋体"/>
                <w:szCs w:val="21"/>
              </w:rPr>
              <w:t>岁以下</w:t>
            </w:r>
          </w:p>
        </w:tc>
        <w:tc>
          <w:tcPr>
            <w:tcW w:w="654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5348" w:type="dxa"/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1.至少熟练掌握一种研究工具和数据分析工具，具有较强的科学研究和创新能力。</w:t>
            </w:r>
          </w:p>
          <w:p>
            <w:pPr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2</w:t>
            </w:r>
            <w:r>
              <w:rPr>
                <w:rFonts w:ascii="宋体" w:hAnsi="宋体" w:cs="宋体"/>
                <w:color w:val="000000"/>
                <w:szCs w:val="21"/>
              </w:rPr>
              <w:t>.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具有副教授职称者，年龄可放宽至</w:t>
            </w:r>
            <w:r>
              <w:rPr>
                <w:rFonts w:ascii="宋体" w:hAnsi="宋体" w:cs="宋体"/>
                <w:color w:val="000000"/>
                <w:szCs w:val="21"/>
              </w:rPr>
              <w:t>45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岁；</w:t>
            </w:r>
          </w:p>
          <w:p>
            <w:pPr>
              <w:jc w:val="left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</w:rPr>
              <w:t>3</w:t>
            </w:r>
            <w:r>
              <w:rPr>
                <w:rFonts w:ascii="宋体"/>
                <w:color w:val="000000"/>
              </w:rPr>
              <w:t>.</w:t>
            </w:r>
            <w:r>
              <w:rPr>
                <w:rFonts w:hint="eastAsia" w:ascii="宋体"/>
                <w:color w:val="000000"/>
              </w:rPr>
              <w:t>同等条件下，</w:t>
            </w:r>
            <w:r>
              <w:rPr>
                <w:rFonts w:hint="eastAsia" w:ascii="宋体" w:hAnsi="宋体"/>
                <w:color w:val="000000"/>
              </w:rPr>
              <w:t>国家“双一流”高校（学科）或海外名校毕业生优先，</w:t>
            </w:r>
            <w:r>
              <w:rPr>
                <w:rFonts w:hint="eastAsia" w:ascii="宋体"/>
                <w:color w:val="000000"/>
              </w:rPr>
              <w:t>本硕博专业一致或相近者优先。</w:t>
            </w:r>
          </w:p>
        </w:tc>
        <w:tc>
          <w:tcPr>
            <w:tcW w:w="1587" w:type="dxa"/>
            <w:vAlign w:val="center"/>
          </w:tcPr>
          <w:p>
            <w:pPr>
              <w:jc w:val="center"/>
              <w:rPr>
                <w:rFonts w:ascii="宋体" w:cs="仿宋_GB2312"/>
                <w:bCs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bCs/>
                <w:color w:val="000000"/>
                <w:szCs w:val="21"/>
              </w:rPr>
              <w:t>联系电话：</w:t>
            </w:r>
          </w:p>
          <w:p>
            <w:pPr>
              <w:jc w:val="center"/>
              <w:rPr>
                <w:rFonts w:ascii="宋体" w:hAnsi="宋体" w:cs="仿宋_GB2312"/>
                <w:bCs/>
                <w:color w:val="000000"/>
                <w:szCs w:val="21"/>
              </w:rPr>
            </w:pPr>
            <w:r>
              <w:rPr>
                <w:rFonts w:ascii="宋体" w:hAnsi="宋体" w:cs="仿宋_GB2312"/>
                <w:bCs/>
                <w:color w:val="000000"/>
                <w:szCs w:val="21"/>
              </w:rPr>
              <w:t>18670907337</w:t>
            </w:r>
          </w:p>
          <w:p>
            <w:pPr>
              <w:jc w:val="center"/>
              <w:rPr>
                <w:rFonts w:ascii="宋体" w:cs="仿宋_GB2312"/>
                <w:bCs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bCs/>
                <w:color w:val="000000"/>
                <w:szCs w:val="21"/>
              </w:rPr>
              <w:t>（刘老师）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8" w:hRule="atLeast"/>
          <w:jc w:val="center"/>
        </w:trPr>
        <w:tc>
          <w:tcPr>
            <w:tcW w:w="489" w:type="dxa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14</w:t>
            </w:r>
          </w:p>
        </w:tc>
        <w:tc>
          <w:tcPr>
            <w:tcW w:w="1128" w:type="dxa"/>
            <w:vAlign w:val="center"/>
          </w:tcPr>
          <w:p>
            <w:pPr>
              <w:jc w:val="center"/>
              <w:rPr>
                <w:rFonts w:ascii="宋体"/>
                <w:color w:val="FF000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徐特立研究中心</w:t>
            </w:r>
          </w:p>
        </w:tc>
        <w:tc>
          <w:tcPr>
            <w:tcW w:w="1128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徐特立研究中心研究人员</w:t>
            </w:r>
          </w:p>
        </w:tc>
        <w:tc>
          <w:tcPr>
            <w:tcW w:w="456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</w:t>
            </w:r>
          </w:p>
        </w:tc>
        <w:tc>
          <w:tcPr>
            <w:tcW w:w="887" w:type="dxa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研究生</w:t>
            </w:r>
            <w:r>
              <w:rPr>
                <w:rFonts w:ascii="宋体" w:hAnsi="宋体" w:cs="宋体"/>
                <w:szCs w:val="21"/>
              </w:rPr>
              <w:t>/</w:t>
            </w:r>
            <w:r>
              <w:rPr>
                <w:rFonts w:hint="eastAsia" w:ascii="宋体" w:hAnsi="宋体" w:cs="宋体"/>
                <w:szCs w:val="21"/>
              </w:rPr>
              <w:t>博士</w:t>
            </w:r>
          </w:p>
        </w:tc>
        <w:tc>
          <w:tcPr>
            <w:tcW w:w="1193" w:type="dxa"/>
            <w:vAlign w:val="center"/>
          </w:tcPr>
          <w:p>
            <w:pPr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0401</w:t>
            </w:r>
          </w:p>
          <w:p>
            <w:pPr>
              <w:jc w:val="left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教育学</w:t>
            </w:r>
          </w:p>
          <w:p>
            <w:pPr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0602</w:t>
            </w:r>
          </w:p>
          <w:p>
            <w:pPr>
              <w:jc w:val="left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历史学</w:t>
            </w:r>
          </w:p>
        </w:tc>
        <w:tc>
          <w:tcPr>
            <w:tcW w:w="2365" w:type="dxa"/>
            <w:vAlign w:val="center"/>
          </w:tcPr>
          <w:p>
            <w:pPr>
              <w:jc w:val="left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040101</w:t>
            </w:r>
            <w:r>
              <w:rPr>
                <w:rFonts w:hint="eastAsia" w:ascii="宋体" w:hAnsi="宋体" w:cs="宋体"/>
                <w:szCs w:val="21"/>
              </w:rPr>
              <w:t>教育学原理</w:t>
            </w:r>
          </w:p>
          <w:p>
            <w:pPr>
              <w:jc w:val="left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 xml:space="preserve">040103 </w:t>
            </w:r>
            <w:r>
              <w:rPr>
                <w:rFonts w:hint="eastAsia" w:ascii="宋体" w:hAnsi="宋体" w:cs="宋体"/>
                <w:szCs w:val="21"/>
              </w:rPr>
              <w:t>教育史</w:t>
            </w:r>
          </w:p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060206</w:t>
            </w:r>
            <w:r>
              <w:rPr>
                <w:rFonts w:hint="eastAsia" w:ascii="宋体" w:hAnsi="宋体" w:cs="宋体"/>
                <w:szCs w:val="21"/>
              </w:rPr>
              <w:t>中国近现代史</w:t>
            </w:r>
          </w:p>
        </w:tc>
        <w:tc>
          <w:tcPr>
            <w:tcW w:w="775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4</w:t>
            </w:r>
            <w:r>
              <w:rPr>
                <w:rFonts w:ascii="宋体" w:cs="宋体"/>
                <w:szCs w:val="21"/>
              </w:rPr>
              <w:t>0</w:t>
            </w:r>
            <w:r>
              <w:rPr>
                <w:rFonts w:hint="eastAsia" w:ascii="宋体" w:hAnsi="宋体" w:cs="宋体"/>
                <w:szCs w:val="21"/>
              </w:rPr>
              <w:t>岁以下</w:t>
            </w:r>
          </w:p>
        </w:tc>
        <w:tc>
          <w:tcPr>
            <w:tcW w:w="654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5348" w:type="dxa"/>
            <w:vAlign w:val="center"/>
          </w:tcPr>
          <w:p>
            <w:pPr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hAnsi="宋体" w:cs="宋体"/>
                <w:color w:val="000000"/>
                <w:szCs w:val="21"/>
              </w:rPr>
              <w:t>1.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具有副教授职称者，年龄可放宽至</w:t>
            </w:r>
            <w:r>
              <w:rPr>
                <w:rFonts w:ascii="宋体" w:hAnsi="宋体" w:cs="宋体"/>
                <w:color w:val="000000"/>
                <w:szCs w:val="21"/>
              </w:rPr>
              <w:t>45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岁；</w:t>
            </w:r>
          </w:p>
          <w:p>
            <w:pPr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/>
                <w:color w:val="000000"/>
              </w:rPr>
              <w:t>2.</w:t>
            </w:r>
            <w:r>
              <w:rPr>
                <w:rFonts w:hint="eastAsia" w:ascii="宋体"/>
                <w:color w:val="000000"/>
              </w:rPr>
              <w:t>同等条件下，</w:t>
            </w:r>
            <w:r>
              <w:rPr>
                <w:rFonts w:hint="eastAsia" w:ascii="宋体" w:hAnsi="宋体"/>
                <w:color w:val="000000"/>
              </w:rPr>
              <w:t>国家“双一流”高校（学科）或海外名校毕业生优先，</w:t>
            </w:r>
            <w:r>
              <w:rPr>
                <w:rFonts w:hint="eastAsia" w:ascii="宋体"/>
                <w:color w:val="000000"/>
              </w:rPr>
              <w:t>本硕博专业一致或相近者优先。</w:t>
            </w:r>
          </w:p>
        </w:tc>
        <w:tc>
          <w:tcPr>
            <w:tcW w:w="1587" w:type="dxa"/>
            <w:vAlign w:val="center"/>
          </w:tcPr>
          <w:p>
            <w:pPr>
              <w:jc w:val="center"/>
              <w:rPr>
                <w:rFonts w:ascii="宋体" w:cs="仿宋_GB2312"/>
                <w:bCs/>
                <w:szCs w:val="21"/>
              </w:rPr>
            </w:pPr>
            <w:r>
              <w:rPr>
                <w:rFonts w:hint="eastAsia" w:ascii="宋体" w:hAnsi="宋体" w:cs="仿宋_GB2312"/>
                <w:bCs/>
                <w:szCs w:val="21"/>
              </w:rPr>
              <w:t>联系电话：</w:t>
            </w:r>
          </w:p>
          <w:p>
            <w:pPr>
              <w:jc w:val="center"/>
              <w:rPr>
                <w:rFonts w:ascii="宋体" w:hAnsi="宋体" w:cs="仿宋_GB2312"/>
                <w:bCs/>
                <w:szCs w:val="21"/>
              </w:rPr>
            </w:pPr>
            <w:r>
              <w:rPr>
                <w:rFonts w:ascii="宋体" w:hAnsi="宋体" w:cs="仿宋_GB2312"/>
                <w:bCs/>
                <w:szCs w:val="21"/>
              </w:rPr>
              <w:t xml:space="preserve">0731-84036165 </w:t>
            </w:r>
          </w:p>
          <w:p>
            <w:pPr>
              <w:jc w:val="center"/>
              <w:rPr>
                <w:rFonts w:ascii="宋体" w:cs="仿宋_GB2312"/>
                <w:bCs/>
                <w:szCs w:val="21"/>
              </w:rPr>
            </w:pPr>
            <w:r>
              <w:rPr>
                <w:rFonts w:hint="eastAsia" w:ascii="宋体" w:hAnsi="宋体" w:cs="仿宋_GB2312"/>
                <w:bCs/>
                <w:szCs w:val="21"/>
              </w:rPr>
              <w:t>（许老师）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8" w:hRule="atLeast"/>
          <w:jc w:val="center"/>
        </w:trPr>
        <w:tc>
          <w:tcPr>
            <w:tcW w:w="489" w:type="dxa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15</w:t>
            </w:r>
          </w:p>
        </w:tc>
        <w:tc>
          <w:tcPr>
            <w:tcW w:w="1128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财务处</w:t>
            </w:r>
          </w:p>
        </w:tc>
        <w:tc>
          <w:tcPr>
            <w:tcW w:w="1128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副处长</w:t>
            </w:r>
          </w:p>
        </w:tc>
        <w:tc>
          <w:tcPr>
            <w:tcW w:w="456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</w:t>
            </w:r>
          </w:p>
        </w:tc>
        <w:tc>
          <w:tcPr>
            <w:tcW w:w="88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研究生/硕士及以上</w:t>
            </w:r>
          </w:p>
        </w:tc>
        <w:tc>
          <w:tcPr>
            <w:tcW w:w="1193" w:type="dxa"/>
            <w:vAlign w:val="center"/>
          </w:tcPr>
          <w:p>
            <w:pPr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1202工商管理</w:t>
            </w:r>
          </w:p>
          <w:p>
            <w:pPr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0202应用经济学</w:t>
            </w:r>
          </w:p>
        </w:tc>
        <w:tc>
          <w:tcPr>
            <w:tcW w:w="2365" w:type="dxa"/>
            <w:vAlign w:val="center"/>
          </w:tcPr>
          <w:p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120201会计学</w:t>
            </w:r>
            <w:r>
              <w:rPr>
                <w:rFonts w:hint="eastAsia" w:ascii="宋体" w:hAnsi="宋体" w:cs="宋体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szCs w:val="21"/>
              </w:rPr>
              <w:t>120202企业管理(财务管理)</w:t>
            </w:r>
            <w:r>
              <w:rPr>
                <w:rFonts w:hint="eastAsia" w:ascii="宋体" w:hAnsi="宋体" w:cs="宋体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szCs w:val="21"/>
              </w:rPr>
              <w:t>020201国民经济学</w:t>
            </w:r>
            <w:r>
              <w:rPr>
                <w:rFonts w:hint="eastAsia" w:ascii="宋体" w:hAnsi="宋体" w:cs="宋体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szCs w:val="21"/>
              </w:rPr>
              <w:t>020202区域经济学</w:t>
            </w:r>
            <w:r>
              <w:rPr>
                <w:rFonts w:hint="eastAsia" w:ascii="宋体" w:hAnsi="宋体" w:cs="宋体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szCs w:val="21"/>
              </w:rPr>
              <w:t>020207 劳动经济学</w:t>
            </w:r>
          </w:p>
        </w:tc>
        <w:tc>
          <w:tcPr>
            <w:tcW w:w="775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40岁以下</w:t>
            </w:r>
          </w:p>
        </w:tc>
        <w:tc>
          <w:tcPr>
            <w:tcW w:w="654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高级会计师或高级审计师</w:t>
            </w:r>
          </w:p>
        </w:tc>
        <w:tc>
          <w:tcPr>
            <w:tcW w:w="5348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1.具有行政事业单位5年以上工作经验；</w:t>
            </w:r>
          </w:p>
          <w:p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2.特别优秀者年龄可放宽至45岁；</w:t>
            </w:r>
          </w:p>
          <w:p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3.同等条件下，</w:t>
            </w:r>
            <w:r>
              <w:rPr>
                <w:rFonts w:hint="eastAsia" w:ascii="宋体" w:hAnsi="宋体"/>
                <w:color w:val="000000"/>
              </w:rPr>
              <w:t>国家“双一流”高校（学科）或海外名校毕业生优先，</w:t>
            </w:r>
            <w:r>
              <w:rPr>
                <w:rFonts w:hint="eastAsia" w:ascii="宋体"/>
                <w:color w:val="000000"/>
              </w:rPr>
              <w:t>本硕专业一致或相近者优先，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具有注册会计师职业资格证者优先。</w:t>
            </w:r>
          </w:p>
        </w:tc>
        <w:tc>
          <w:tcPr>
            <w:tcW w:w="1587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联系电话：</w:t>
            </w:r>
          </w:p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0731-84036062</w:t>
            </w:r>
          </w:p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（何老师）</w:t>
            </w:r>
          </w:p>
        </w:tc>
      </w:tr>
    </w:tbl>
    <w:p>
      <w:pPr>
        <w:jc w:val="left"/>
        <w:rPr>
          <w:rFonts w:ascii="仿宋_GB2312" w:hAnsi="宋体" w:eastAsia="仿宋_GB2312" w:cs="宋体"/>
          <w:bCs/>
          <w:color w:val="000000"/>
          <w:sz w:val="24"/>
        </w:rPr>
      </w:pPr>
    </w:p>
    <w:p>
      <w:pPr>
        <w:jc w:val="left"/>
        <w:rPr>
          <w:rFonts w:ascii="宋体" w:cs="宋体"/>
          <w:szCs w:val="21"/>
        </w:rPr>
      </w:pPr>
      <w:r>
        <w:rPr>
          <w:rFonts w:hint="eastAsia" w:ascii="仿宋_GB2312" w:hAnsi="宋体" w:eastAsia="仿宋_GB2312" w:cs="宋体"/>
          <w:b/>
          <w:bCs/>
          <w:color w:val="000000"/>
          <w:sz w:val="24"/>
        </w:rPr>
        <w:t>说明：</w:t>
      </w:r>
      <w:r>
        <w:rPr>
          <w:rFonts w:hint="eastAsia" w:ascii="仿宋_GB2312" w:hAnsi="宋体" w:eastAsia="仿宋_GB2312" w:cs="宋体"/>
          <w:bCs/>
          <w:color w:val="000000"/>
          <w:sz w:val="24"/>
        </w:rPr>
        <w:t>具有博士研究生学历学位（含2020、2021年应届博士毕业生）的高层次高水平人才不受以上计划与条件限制，一人一议，一事一策。</w:t>
      </w:r>
    </w:p>
    <w:sectPr>
      <w:footerReference r:id="rId3" w:type="default"/>
      <w:pgSz w:w="16838" w:h="11906" w:orient="landscape"/>
      <w:pgMar w:top="1134" w:right="1440" w:bottom="1134" w:left="1440" w:header="851" w:footer="992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pict>
        <v:shape id="4098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2"/>
                </w:pPr>
                <w:r>
                  <w:rPr>
                    <w:rFonts w:hint="eastAsia"/>
                  </w:rPr>
                  <w:t>第</w:t>
                </w:r>
                <w:r>
                  <w:t xml:space="preserve"> </w:t>
                </w: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  <w:r>
                  <w:t xml:space="preserve"> </w:t>
                </w:r>
                <w:r>
                  <w:rPr>
                    <w:rFonts w:hint="eastAsia"/>
                  </w:rPr>
                  <w:t>页</w:t>
                </w:r>
                <w:r>
                  <w:t xml:space="preserve"> </w:t>
                </w:r>
                <w:r>
                  <w:rPr>
                    <w:rFonts w:hint="eastAsia"/>
                  </w:rPr>
                  <w:t>共</w:t>
                </w:r>
                <w:r>
                  <w:t xml:space="preserve"> </w:t>
                </w:r>
                <w:r>
                  <w:fldChar w:fldCharType="begin"/>
                </w:r>
                <w:r>
                  <w:instrText xml:space="preserve"> NUMPAGES  \* MERGEFORMAT </w:instrText>
                </w:r>
                <w:r>
                  <w:fldChar w:fldCharType="separate"/>
                </w:r>
                <w:r>
                  <w:t>7</w:t>
                </w:r>
                <w:r>
                  <w:fldChar w:fldCharType="end"/>
                </w:r>
                <w:r>
                  <w:t xml:space="preserve"> </w:t>
                </w:r>
                <w:r>
                  <w:rPr>
                    <w:rFonts w:hint="eastAsia"/>
                  </w:rPr>
                  <w:t>页</w:t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HorizontalSpacing w:val="210"/>
  <w:drawingGridVerticalSpacing w:val="156"/>
  <w:noPunctuationKerning w:val="1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000000"/>
    <w:rsid w:val="30013E45"/>
    <w:rsid w:val="37E33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iPriority w:val="1"/>
  </w:style>
  <w:style w:type="table" w:default="1" w:styleId="4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basedOn w:val="5"/>
    <w:link w:val="2"/>
    <w:uiPriority w:val="0"/>
    <w:rPr>
      <w:rFonts w:ascii="Calibri" w:hAnsi="Calibri" w:cs="Times New Roman"/>
      <w:kern w:val="2"/>
      <w:sz w:val="18"/>
      <w:szCs w:val="18"/>
    </w:rPr>
  </w:style>
  <w:style w:type="character" w:customStyle="1" w:styleId="7">
    <w:name w:val="页眉 Char"/>
    <w:basedOn w:val="5"/>
    <w:link w:val="3"/>
    <w:qFormat/>
    <w:uiPriority w:val="0"/>
    <w:rPr>
      <w:rFonts w:ascii="Calibri" w:hAnsi="Calibri" w:cs="Times New Roman"/>
      <w:kern w:val="2"/>
      <w:sz w:val="18"/>
      <w:szCs w:val="18"/>
    </w:rPr>
  </w:style>
  <w:style w:type="character" w:customStyle="1" w:styleId="8">
    <w:name w:val="font01"/>
    <w:qFormat/>
    <w:uiPriority w:val="0"/>
    <w:rPr>
      <w:rFonts w:ascii="宋体" w:hAnsi="宋体" w:eastAsia="宋体"/>
      <w:color w:val="000000"/>
      <w:sz w:val="24"/>
      <w:u w:val="none"/>
    </w:rPr>
  </w:style>
  <w:style w:type="character" w:customStyle="1" w:styleId="9">
    <w:name w:val="Footer Char1"/>
    <w:basedOn w:val="5"/>
    <w:link w:val="2"/>
    <w:uiPriority w:val="99"/>
    <w:rPr>
      <w:rFonts w:ascii="Calibri" w:hAnsi="Calibri"/>
      <w:kern w:val="2"/>
      <w:sz w:val="18"/>
      <w:szCs w:val="18"/>
    </w:rPr>
  </w:style>
  <w:style w:type="paragraph" w:customStyle="1" w:styleId="10">
    <w:name w:val="Table Paragraph"/>
    <w:basedOn w:val="1"/>
    <w:qFormat/>
    <w:uiPriority w:val="99"/>
    <w:pPr>
      <w:autoSpaceDE w:val="0"/>
      <w:autoSpaceDN w:val="0"/>
    </w:pPr>
    <w:rPr>
      <w:rFonts w:ascii="宋体" w:hAnsi="宋体" w:cs="宋体"/>
      <w:lang w:val="zh-CN"/>
    </w:rPr>
  </w:style>
  <w:style w:type="character" w:customStyle="1" w:styleId="11">
    <w:name w:val="Header Char1"/>
    <w:basedOn w:val="5"/>
    <w:link w:val="3"/>
    <w:qFormat/>
    <w:uiPriority w:val="99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7</Pages>
  <Words>5461</Words>
  <Characters>6503</Characters>
  <Paragraphs>648</Paragraphs>
  <TotalTime>0</TotalTime>
  <ScaleCrop>false</ScaleCrop>
  <LinksUpToDate>false</LinksUpToDate>
  <CharactersWithSpaces>6557</CharactersWithSpaces>
  <Application>WPS Office_11.1.0.9991_F1E327BC-269C-435d-A152-05C5408002CA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2019-11-20T09:02:00Z</dcterms:created>
  <dc:creator>Administrator</dc:creator>
  <cp:lastModifiedBy>John</cp:lastModifiedBy>
  <cp:lastPrinted>2021-02-03T05:02:00Z</cp:lastPrinted>
  <dcterms:modified xsi:type="dcterms:W3CDTF">2021-02-05T08:40:46Z</dcterms:modified>
  <cp:revision>411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2052-11.1.0.9991</vt:lpwstr>
  </property>
</Properties>
</file>