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line="560" w:lineRule="exact"/>
        <w:jc w:val="center"/>
        <w:rPr>
          <w:rFonts w:ascii="Times New Roman" w:hAnsi="Times New Roman" w:eastAsia="黑体" w:cs="Times New Roman"/>
          <w:sz w:val="32"/>
          <w:szCs w:val="32"/>
          <w:shd w:val="clear" w:color="auto" w:fill="FFFFFF"/>
        </w:rPr>
      </w:pPr>
      <w:bookmarkStart w:id="0" w:name="_GoBack"/>
      <w:r>
        <w:rPr>
          <w:rFonts w:ascii="Times New Roman" w:hAnsi="黑体" w:eastAsia="黑体" w:cs="Times New Roman"/>
          <w:sz w:val="32"/>
          <w:szCs w:val="32"/>
          <w:shd w:val="clear" w:color="auto" w:fill="FFFFFF"/>
        </w:rPr>
        <w:t>无锡高新区（新吴区）教育系统</w:t>
      </w:r>
      <w:r>
        <w:rPr>
          <w:rFonts w:ascii="Times New Roman" w:hAnsi="Times New Roman" w:eastAsia="黑体" w:cs="Times New Roman"/>
          <w:sz w:val="32"/>
          <w:szCs w:val="32"/>
          <w:shd w:val="clear" w:color="auto" w:fill="FFFFFF"/>
        </w:rPr>
        <w:t>2021</w:t>
      </w:r>
      <w:r>
        <w:rPr>
          <w:rFonts w:ascii="Times New Roman" w:hAnsi="黑体" w:eastAsia="黑体" w:cs="Times New Roman"/>
          <w:sz w:val="32"/>
          <w:szCs w:val="32"/>
          <w:shd w:val="clear" w:color="auto" w:fill="FFFFFF"/>
        </w:rPr>
        <w:t>年</w:t>
      </w:r>
    </w:p>
    <w:p>
      <w:pPr>
        <w:spacing w:beforeLines="50" w:line="560" w:lineRule="exact"/>
        <w:jc w:val="center"/>
        <w:rPr>
          <w:rFonts w:ascii="Times New Roman" w:hAnsi="Times New Roman" w:eastAsia="黑体" w:cs="Times New Roman"/>
          <w:sz w:val="32"/>
          <w:szCs w:val="32"/>
          <w:shd w:val="clear" w:color="auto" w:fill="FFFFFF"/>
        </w:rPr>
      </w:pPr>
      <w:r>
        <w:rPr>
          <w:rFonts w:ascii="Times New Roman" w:hAnsi="黑体" w:eastAsia="黑体" w:cs="Times New Roman"/>
          <w:sz w:val="32"/>
          <w:szCs w:val="32"/>
          <w:shd w:val="clear" w:color="auto" w:fill="FFFFFF"/>
        </w:rPr>
        <w:t>校园招聘教师（二）新冠肺炎疫情防控告知书</w:t>
      </w:r>
    </w:p>
    <w:bookmarkEnd w:id="0"/>
    <w:p>
      <w:pPr>
        <w:snapToGrid w:val="0"/>
        <w:spacing w:line="560" w:lineRule="exact"/>
        <w:rPr>
          <w:rFonts w:ascii="Times New Roman" w:hAnsi="Times New Roman" w:eastAsia="方正仿宋_GBK" w:cs="Times New Roman"/>
          <w:sz w:val="32"/>
          <w:szCs w:val="32"/>
        </w:rPr>
      </w:pPr>
    </w:p>
    <w:p>
      <w:pPr>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为确保无锡高新区（新吴区）教育系统2021年校园招聘教师考试工作安全顺利进行，现将我区校园招聘教师新冠肺炎疫情防控有关措施和要求告知如下，请所有考生知悉、理解、配合和支持。考试前，请考生继续密切关注发布的考试相关信息，我们可能根据疫情发展需要随时调整防疫工作措施。</w:t>
      </w:r>
    </w:p>
    <w:p>
      <w:pPr>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考生报名成功后，不得前往国内疫情中高风险地区或国(境)外，尽量不参加聚集性活动，不到人群密集场所。出行时如乘坐公共交通工具，应全程佩戴口罩并做好手部卫生，注意社交距离，按疫情防控有关要求做好个人防护。</w:t>
      </w:r>
    </w:p>
    <w:p>
      <w:pPr>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二、考生备考过程中，应持续关注自己身体健康状况，每日测量体温和监测健康状况。如出现发热、干咳等急性呼吸道异常症状，应及时到当地指定医院发热门诊就医，主动进行新冠病毒核酸检测，并持考试前7天内新冠病毒核酸检测阴性证明参加考试。</w:t>
      </w:r>
    </w:p>
    <w:p>
      <w:pPr>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三、考生应在考试前做好申领“健康码”、“防疫行程卡”工作，并提前14天每日进行健康申报更新直至考试当天。</w:t>
      </w:r>
    </w:p>
    <w:p>
      <w:pPr>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四、考生应随时关注疫情发展情况及考试所在地区疫情防控最新要求，根据需要及时做好新冠病毒核酸检测及持有考试前7天内新冠病毒核酸检测阴性证明等相关准备工作，以免影响参加考试。</w:t>
      </w:r>
    </w:p>
    <w:p>
      <w:pPr>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五、根据疫情防控管理相关要求，社会车辆禁止进入考点，考生亦不能提前进入考点熟悉考场。考生应提前了解考点入口位置和前往线路，并在考试开始前到达考点，自觉配合完成检测流程后从规定通道验证入场。逾期到场，失去参加考试资格或耽误考试时间的，责任自负。</w:t>
      </w:r>
    </w:p>
    <w:p>
      <w:pPr>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六、考试当天入场时，考生应提前准备好本人有效期内身份证原件、准考证并出示当天“健康码”和“防疫行程卡”绿码，以及根据防疫相关要求应现场提供的考试前7天内新冠病毒核酸检测阴性证明等材料备查。</w:t>
      </w:r>
    </w:p>
    <w:p>
      <w:pPr>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考试当天入场时，当天健康码和防疫行程卡绿码+温度正常（＜37.3℃）+能够提供7日内新冠病毒核酸检测阴性证明的，正常进入考场考试；当天健康码和防疫行程卡绿码+温度异常（≥37.3℃）+能够提供 7日内新冠病毒核酸检测阴性证明的，可进入考场但需进入隔离室参加考试；当天健康码或防疫行程卡非绿码，或不能提供7日内新冠病毒核酸检测阴性证明的，不得进入考场。对其他特殊情况的应聘人员须经现场工作人员综合评估后确认是否进场。</w:t>
      </w:r>
    </w:p>
    <w:p>
      <w:pPr>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七、有下列情形之一，不得参加考试：</w:t>
      </w:r>
    </w:p>
    <w:p>
      <w:pPr>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1.仍在隔离治疗期的新冠肺炎确诊病例、疑似病例、无症状感染者以及隔离期未满的密切接触者;</w:t>
      </w:r>
    </w:p>
    <w:p>
      <w:pPr>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2.因个人原因不能现场出示当天“健康码”和“防疫行程卡”绿码</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或是本人7日内核酸检测阴性报告</w:t>
      </w:r>
      <w:r>
        <w:rPr>
          <w:rFonts w:ascii="Times New Roman" w:hAnsi="Times New Roman" w:eastAsia="方正仿宋_GBK" w:cs="Times New Roman"/>
          <w:sz w:val="32"/>
          <w:szCs w:val="32"/>
        </w:rPr>
        <w:t>的考生;</w:t>
      </w:r>
    </w:p>
    <w:p>
      <w:pPr>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3.考试前14天内有国(境)外或国内中高风险地区、高风险场所旅居史，或者有新冠肺炎确诊病例、疑似病例、无症状感染者密切接触史，未能配合属地或有关卫生防疫部门完成隔离观察、健康管理或新冠病毒核酸检测等防疫措施的考生;</w:t>
      </w:r>
    </w:p>
    <w:p>
      <w:pPr>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4.因隔离、就诊或健康状况异常等原因导致“健康码”或“防疫行程卡”非绿码，虽考前有隔离期满、恢复健康等情形并已经取得且能够现场提供考试前7天内新冠病毒核酸检测阴性证明等材料，但未按要求及时转为绿码的考生。</w:t>
      </w:r>
    </w:p>
    <w:p>
      <w:pPr>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八、考生应服从考试现场防疫管理，并自备一次性医用外科口罩或无呼吸阀N95口罩，除身份核验环节外应全程佩戴，做好个人防护。</w:t>
      </w:r>
    </w:p>
    <w:p>
      <w:pPr>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九、考试过程中，考生出现发热或有干咳等可疑症状，应主动向考务工作人员报告，配合医务人员进行体温复测和排查流行病学史，并配合转移到隔离考场参加考试，考试结束后应服从安排至发热门诊就医检测。</w:t>
      </w:r>
    </w:p>
    <w:p>
      <w:pPr>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考生因发热等异常情况需要接受体温复测、排查流行病学史或需要转移到隔离考场而耽误的考试时间不予弥补。</w:t>
      </w:r>
    </w:p>
    <w:p>
      <w:pPr>
        <w:snapToGrid w:val="0"/>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十、考生应诚信申报相关信息，如有隐瞒或谎报旅居史、接触史、健康状况等疫情防控重点信息，或不配合工作人员进行防疫检测、排查、隔离、送诊等情形的，将被取消考试资格;情节恶劣或造成严重后果的，在被取消考试资格的同时记入诚信档案;构成违法的，将依法追究法律责任。</w:t>
      </w:r>
    </w:p>
    <w:p>
      <w:pPr>
        <w:spacing w:line="560" w:lineRule="exact"/>
        <w:rPr>
          <w:rFonts w:ascii="Times New Roman" w:hAnsi="Times New Roman" w:eastAsia="方正仿宋_GBK" w:cs="Times New Roman"/>
          <w:sz w:val="32"/>
          <w:szCs w:val="32"/>
          <w:shd w:val="clear" w:color="auto" w:fill="FFFFFF"/>
        </w:rPr>
      </w:pPr>
      <w:r>
        <w:rPr>
          <w:rFonts w:ascii="Times New Roman" w:hAnsi="Times New Roman" w:eastAsia="方正仿宋_GBK" w:cs="Times New Roman"/>
          <w:kern w:val="0"/>
          <w:sz w:val="32"/>
          <w:szCs w:val="32"/>
        </w:rPr>
        <w:t>　  十一、参加考试人员应认真阅读本告知书，知悉告知事项、证明义务和防疫要求，并保证配合做好疫情防控相关工作。如有违反，本人自愿承担相关责任、接受相应处理。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590DBC"/>
    <w:rsid w:val="26590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2021-01-20T10:23:00Z</dcterms:created>
  <dc:creator>噗✨</dc:creator>
  <cp:lastModifiedBy>噗✨</cp:lastModifiedBy>
  <dcterms:modified xsi:type="dcterms:W3CDTF">2021-01-20T10:25:40Z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