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华文楷体" w:hAnsi="华文楷体" w:eastAsia="华文楷体" w:cs="华文楷体"/>
          <w:color w:val="000000"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</w:rPr>
        <w:t>附件</w:t>
      </w:r>
      <w:r>
        <w:rPr>
          <w:rFonts w:hint="eastAsia" w:ascii="华文楷体" w:hAnsi="华文楷体" w:eastAsia="华文楷体" w:cs="华文楷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Times New Roman" w:eastAsia="方正小标宋_GBK"/>
          <w:color w:val="000000"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普洱市2020年基础教育学校补充专项招聘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  <w:lang w:eastAsia="zh-CN"/>
        </w:rPr>
        <w:t>考生</w:t>
      </w:r>
      <w:r>
        <w:rPr>
          <w:rStyle w:val="7"/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shd w:val="clear" w:color="auto" w:fill="FFFFFF"/>
        </w:rPr>
        <w:t>防疫须知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</w:rPr>
        <w:t>一、考生应提前自觉扫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，如实提交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天内行程信息，申报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，并在各个招聘环节（报名、资格初审、领取准考证、考试、资格复审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、面试等</w:t>
      </w:r>
      <w:r>
        <w:rPr>
          <w:rFonts w:hint="eastAsia" w:ascii="Times New Roman" w:hAnsi="Times New Roman" w:eastAsia="方正仿宋_GBK"/>
          <w:sz w:val="32"/>
          <w:szCs w:val="32"/>
        </w:rPr>
        <w:t>）入场处向工作人员提交一份本人真实有效、页面清晰的纸质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通信大数据行程卡</w:t>
      </w:r>
      <w:r>
        <w:rPr>
          <w:rFonts w:ascii="Times New Roman" w:hAnsi="Times New Roman" w:eastAsia="方正仿宋_GBK"/>
          <w:sz w:val="32"/>
          <w:szCs w:val="32"/>
        </w:rPr>
        <w:t>”“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，否则不能入场进行资格复审。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二、考生进入各个招聘环节（报名、资格初审、领取准考证、考试、资格复审）时须进行体温测量，体温</w:t>
      </w:r>
      <w:r>
        <w:rPr>
          <w:rFonts w:ascii="Times New Roman" w:hAnsi="Times New Roman" w:eastAsia="方正仿宋_GBK"/>
          <w:sz w:val="32"/>
          <w:szCs w:val="32"/>
        </w:rPr>
        <w:t>&lt;37.3</w:t>
      </w:r>
      <w:r>
        <w:rPr>
          <w:rFonts w:hint="eastAsia" w:ascii="Times New Roman" w:hAnsi="Times New Roman" w:eastAsia="方正仿宋_GBK"/>
          <w:sz w:val="32"/>
          <w:szCs w:val="32"/>
        </w:rPr>
        <w:t>℃、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为绿码，方可正常参加资格复审；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为黄码考生，须提供资格复审前</w:t>
      </w:r>
      <w:r>
        <w:rPr>
          <w:rFonts w:ascii="Times New Roman" w:hAnsi="Times New Roman" w:eastAsia="方正仿宋_GBK"/>
          <w:sz w:val="32"/>
          <w:szCs w:val="32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天内核酸检测阴性结果或健康证明方可参加资格复审。</w:t>
      </w:r>
      <w:r>
        <w:rPr>
          <w:rFonts w:ascii="Times New Roman" w:hAnsi="Times New Roman" w:eastAsia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  <w:r>
        <w:rPr>
          <w:rFonts w:ascii="Times New Roman" w:hAnsi="Times New Roman" w:eastAsia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为红码考生，不得参加资格复审，一律实行集中隔离医学观察</w:t>
      </w:r>
      <w:r>
        <w:rPr>
          <w:rFonts w:ascii="Times New Roman" w:hAnsi="Times New Roman" w:eastAsia="方正仿宋_GBK"/>
          <w:sz w:val="32"/>
          <w:szCs w:val="32"/>
        </w:rPr>
        <w:t>14</w:t>
      </w:r>
      <w:r>
        <w:rPr>
          <w:rFonts w:hint="eastAsia" w:ascii="Times New Roman" w:hAnsi="Times New Roman" w:eastAsia="方正仿宋_GBK"/>
          <w:sz w:val="32"/>
          <w:szCs w:val="32"/>
        </w:rPr>
        <w:t>天，两次核酸检测阴性后方可解除隔离。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、考生在各个招聘环节（报名、资格初审、领取准考证、考试、资格复审）过程中须全程佩戴一次性医用口罩，除需验明身份时方可摘下口罩，严禁扎堆交流、聚集等待等；发现自身或他人发热、咳嗽、乏力等症状，立即向工作人员报告。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附件：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通讯大数据行程卡</w:t>
      </w:r>
    </w:p>
    <w:p>
      <w:pPr>
        <w:spacing w:line="57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/>
    <w:p>
      <w:r>
        <w:drawing>
          <wp:inline distT="0" distB="0" distL="114300" distR="114300">
            <wp:extent cx="3857625" cy="4276725"/>
            <wp:effectExtent l="0" t="0" r="9525" b="952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</w:t>
      </w: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云南健康码</w:t>
      </w:r>
    </w:p>
    <w:p>
      <w:pPr>
        <w:spacing w:line="570" w:lineRule="exact"/>
        <w:rPr>
          <w:rFonts w:ascii="Times New Roman" w:hAnsi="Times New Roman" w:eastAsia="方正仿宋_GBK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657225</wp:posOffset>
            </wp:positionV>
            <wp:extent cx="4219575" cy="8162925"/>
            <wp:effectExtent l="0" t="0" r="9525" b="9525"/>
            <wp:wrapTopAndBottom/>
            <wp:docPr id="1" name="图片 1" descr="){MYBK6~)FHE`{4R}GC0J3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){MYBK6~)FHE`{4R}GC0J3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CC"/>
    <w:rsid w:val="000F2E6A"/>
    <w:rsid w:val="0012611A"/>
    <w:rsid w:val="001F1C91"/>
    <w:rsid w:val="00217ADA"/>
    <w:rsid w:val="002A3A5B"/>
    <w:rsid w:val="004842DF"/>
    <w:rsid w:val="00526F89"/>
    <w:rsid w:val="00551045"/>
    <w:rsid w:val="005D3FF1"/>
    <w:rsid w:val="00651C2A"/>
    <w:rsid w:val="006A61FE"/>
    <w:rsid w:val="00731E75"/>
    <w:rsid w:val="007571BC"/>
    <w:rsid w:val="007B5DD7"/>
    <w:rsid w:val="008B6E49"/>
    <w:rsid w:val="00926714"/>
    <w:rsid w:val="00A66C02"/>
    <w:rsid w:val="00AC0034"/>
    <w:rsid w:val="00B25EE6"/>
    <w:rsid w:val="00B332CC"/>
    <w:rsid w:val="00D13DCB"/>
    <w:rsid w:val="00FB706C"/>
    <w:rsid w:val="0D9E17AE"/>
    <w:rsid w:val="1557639B"/>
    <w:rsid w:val="1F6B1043"/>
    <w:rsid w:val="2E976C73"/>
    <w:rsid w:val="320F4F54"/>
    <w:rsid w:val="3920472D"/>
    <w:rsid w:val="43A624A3"/>
    <w:rsid w:val="47581C1A"/>
    <w:rsid w:val="4C881365"/>
    <w:rsid w:val="5B4B4B4C"/>
    <w:rsid w:val="6A094ADC"/>
    <w:rsid w:val="77C60FEB"/>
    <w:rsid w:val="79CE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79</Words>
  <Characters>451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2020-07-29T02:21:00Z</dcterms:created>
  <dc:creator>NTKO</dc:creator>
  <cp:lastModifiedBy>平安</cp:lastModifiedBy>
  <dcterms:modified xsi:type="dcterms:W3CDTF">2020-09-18T06:40:42Z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