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00" w:lineRule="exact"/>
        <w:jc w:val="left"/>
        <w:rPr>
          <w:rFonts w:ascii="Times New Roman" w:hAnsi="Times New Roman" w:eastAsia="方正小标宋简体" w:cs="Times New Roman"/>
          <w:color w:val="000000" w:themeColor="text1"/>
          <w:sz w:val="30"/>
          <w:szCs w:val="30"/>
        </w:rPr>
      </w:pPr>
      <w:r>
        <w:rPr>
          <w:rFonts w:ascii="Times New Roman" w:hAnsi="Times New Roman" w:eastAsia="方正小标宋简体" w:cs="Times New Roman"/>
          <w:color w:val="000000" w:themeColor="text1"/>
          <w:sz w:val="30"/>
          <w:szCs w:val="30"/>
        </w:rPr>
        <w:t>公告附件1：</w:t>
      </w:r>
    </w:p>
    <w:p>
      <w:pPr>
        <w:adjustRightInd w:val="0"/>
        <w:snapToGrid w:val="0"/>
        <w:spacing w:line="360" w:lineRule="exact"/>
        <w:jc w:val="center"/>
        <w:rPr>
          <w:rFonts w:ascii="Times New Roman" w:hAnsi="Times New Roman" w:eastAsia="方正小标宋简体" w:cs="Times New Roman"/>
          <w:color w:val="000000" w:themeColor="text1"/>
          <w:sz w:val="32"/>
          <w:szCs w:val="32"/>
        </w:rPr>
      </w:pPr>
      <w:r>
        <w:rPr>
          <w:rFonts w:ascii="Times New Roman" w:hAnsi="Times New Roman" w:eastAsia="方正小标宋简体" w:cs="Times New Roman"/>
          <w:color w:val="000000" w:themeColor="text1"/>
          <w:sz w:val="32"/>
          <w:szCs w:val="32"/>
        </w:rPr>
        <w:t>广西工贸高级技工学校</w:t>
      </w:r>
    </w:p>
    <w:p>
      <w:pPr>
        <w:adjustRightInd w:val="0"/>
        <w:snapToGrid w:val="0"/>
        <w:spacing w:afterLines="100" w:line="360" w:lineRule="exact"/>
        <w:jc w:val="center"/>
        <w:rPr>
          <w:rFonts w:ascii="Times New Roman" w:hAnsi="Times New Roman" w:eastAsia="方正小标宋简体" w:cs="Times New Roman"/>
          <w:color w:val="000000" w:themeColor="text1"/>
          <w:sz w:val="32"/>
          <w:szCs w:val="32"/>
        </w:rPr>
      </w:pPr>
      <w:r>
        <w:rPr>
          <w:rFonts w:ascii="Times New Roman" w:hAnsi="Times New Roman" w:eastAsia="方正小标宋简体" w:cs="Times New Roman"/>
          <w:color w:val="000000" w:themeColor="text1"/>
          <w:sz w:val="32"/>
          <w:szCs w:val="32"/>
        </w:rPr>
        <w:t>2020年度公开招聘工作人员岗位及条件</w:t>
      </w:r>
    </w:p>
    <w:tbl>
      <w:tblPr>
        <w:tblStyle w:val="4"/>
        <w:tblW w:w="15818" w:type="dxa"/>
        <w:tblInd w:w="-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851"/>
        <w:gridCol w:w="992"/>
        <w:gridCol w:w="709"/>
        <w:gridCol w:w="850"/>
        <w:gridCol w:w="1952"/>
        <w:gridCol w:w="742"/>
        <w:gridCol w:w="1608"/>
        <w:gridCol w:w="1309"/>
        <w:gridCol w:w="1024"/>
        <w:gridCol w:w="677"/>
        <w:gridCol w:w="1375"/>
        <w:gridCol w:w="1319"/>
        <w:gridCol w:w="751"/>
        <w:gridCol w:w="9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岗位序号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用人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单位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岗位</w:t>
            </w: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名称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岗位类别等级</w:t>
            </w:r>
          </w:p>
        </w:tc>
        <w:tc>
          <w:tcPr>
            <w:tcW w:w="19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专业</w:t>
            </w:r>
          </w:p>
        </w:tc>
        <w:tc>
          <w:tcPr>
            <w:tcW w:w="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是否全日制</w:t>
            </w:r>
          </w:p>
        </w:tc>
        <w:tc>
          <w:tcPr>
            <w:tcW w:w="1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13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年龄</w:t>
            </w:r>
          </w:p>
        </w:tc>
        <w:tc>
          <w:tcPr>
            <w:tcW w:w="10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职称或职（执）业资格</w:t>
            </w:r>
          </w:p>
        </w:tc>
        <w:tc>
          <w:tcPr>
            <w:tcW w:w="6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3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其他条件</w:t>
            </w:r>
          </w:p>
        </w:tc>
        <w:tc>
          <w:tcPr>
            <w:tcW w:w="13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考试</w:t>
            </w: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方式</w:t>
            </w:r>
          </w:p>
        </w:tc>
        <w:tc>
          <w:tcPr>
            <w:tcW w:w="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用人方式</w:t>
            </w:r>
          </w:p>
        </w:tc>
        <w:tc>
          <w:tcPr>
            <w:tcW w:w="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0" w:hRule="exac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color w:val="000000" w:themeColor="text1"/>
                <w:kern w:val="0"/>
                <w:sz w:val="24"/>
                <w:szCs w:val="24"/>
              </w:rPr>
              <w:t>广西工贸高级技工学校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color w:val="000000" w:themeColor="text1"/>
                <w:kern w:val="0"/>
                <w:sz w:val="24"/>
                <w:szCs w:val="24"/>
              </w:rPr>
              <w:t>新能源汽车专业教师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color w:val="000000" w:themeColor="text1"/>
                <w:kern w:val="0"/>
                <w:sz w:val="24"/>
                <w:szCs w:val="24"/>
              </w:rPr>
              <w:t>专技十三级</w:t>
            </w:r>
          </w:p>
        </w:tc>
        <w:tc>
          <w:tcPr>
            <w:tcW w:w="19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color w:val="000000" w:themeColor="text1"/>
                <w:kern w:val="0"/>
                <w:sz w:val="24"/>
                <w:szCs w:val="24"/>
              </w:rPr>
              <w:t>新能源科学与工程、新能源汽车技术、新能源材料与器件专业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  <w:t>否</w:t>
            </w:r>
          </w:p>
        </w:tc>
        <w:tc>
          <w:tcPr>
            <w:tcW w:w="1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color w:val="000000" w:themeColor="text1"/>
                <w:kern w:val="0"/>
                <w:sz w:val="24"/>
                <w:szCs w:val="24"/>
              </w:rPr>
              <w:t>本科及以上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  <w:t>/</w:t>
            </w:r>
            <w:r>
              <w:rPr>
                <w:rFonts w:ascii="Times New Roman" w:hAnsi="宋体" w:eastAsia="宋体" w:cs="Times New Roman"/>
                <w:color w:val="000000" w:themeColor="text1"/>
                <w:kern w:val="0"/>
                <w:sz w:val="24"/>
                <w:szCs w:val="24"/>
              </w:rPr>
              <w:t>学士学位及以上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35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周</w:t>
            </w: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岁以下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  <w:t>　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  <w:t>　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color w:val="000000" w:themeColor="text1"/>
                <w:kern w:val="0"/>
                <w:sz w:val="24"/>
                <w:szCs w:val="24"/>
              </w:rPr>
              <w:t>有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宋体" w:eastAsia="宋体" w:cs="Times New Roman"/>
                <w:color w:val="000000" w:themeColor="text1"/>
                <w:kern w:val="0"/>
                <w:sz w:val="24"/>
                <w:szCs w:val="24"/>
              </w:rPr>
              <w:t>年及以上工作经历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color w:val="000000" w:themeColor="text1"/>
                <w:kern w:val="0"/>
                <w:sz w:val="24"/>
                <w:szCs w:val="24"/>
              </w:rPr>
              <w:t>笔试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  <w:t>+</w:t>
            </w:r>
            <w:r>
              <w:rPr>
                <w:rFonts w:ascii="Times New Roman" w:hAnsi="宋体" w:eastAsia="宋体" w:cs="Times New Roman"/>
                <w:color w:val="000000" w:themeColor="text1"/>
                <w:kern w:val="0"/>
                <w:sz w:val="24"/>
                <w:szCs w:val="24"/>
              </w:rPr>
              <w:t>面试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color w:val="000000" w:themeColor="text1"/>
                <w:kern w:val="0"/>
                <w:sz w:val="24"/>
                <w:szCs w:val="24"/>
              </w:rPr>
              <w:t>实名编制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color w:val="000000" w:themeColor="text1"/>
                <w:kern w:val="0"/>
                <w:sz w:val="24"/>
                <w:szCs w:val="24"/>
              </w:rPr>
              <w:t>年龄计算至报名首日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4" w:hRule="exac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color w:val="000000" w:themeColor="text1"/>
                <w:kern w:val="0"/>
                <w:sz w:val="24"/>
                <w:szCs w:val="24"/>
              </w:rPr>
              <w:t>广西工贸高级技工学校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</w:rPr>
              <w:t>无人机应用技术专业教师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color w:val="000000" w:themeColor="text1"/>
                <w:kern w:val="0"/>
                <w:sz w:val="24"/>
                <w:szCs w:val="24"/>
              </w:rPr>
              <w:t>专技十三级</w:t>
            </w:r>
          </w:p>
        </w:tc>
        <w:tc>
          <w:tcPr>
            <w:tcW w:w="19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</w:rPr>
              <w:t>飞行器控制与信息工程、无人驾驶航空器系统工程、飞行器设计与工程专业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color w:val="000000" w:themeColor="text1"/>
                <w:kern w:val="0"/>
                <w:sz w:val="24"/>
                <w:szCs w:val="24"/>
              </w:rPr>
              <w:t>否</w:t>
            </w:r>
          </w:p>
        </w:tc>
        <w:tc>
          <w:tcPr>
            <w:tcW w:w="1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color w:val="000000" w:themeColor="text1"/>
                <w:kern w:val="0"/>
                <w:sz w:val="24"/>
                <w:szCs w:val="24"/>
              </w:rPr>
              <w:t>本科及以上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  <w:t>/</w:t>
            </w:r>
            <w:r>
              <w:rPr>
                <w:rFonts w:ascii="Times New Roman" w:hAnsi="宋体" w:eastAsia="宋体" w:cs="Times New Roman"/>
                <w:color w:val="000000" w:themeColor="text1"/>
                <w:kern w:val="0"/>
                <w:sz w:val="24"/>
                <w:szCs w:val="24"/>
              </w:rPr>
              <w:t>学士学位及以上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35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周</w:t>
            </w: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岁以下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  <w:t>　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  <w:t>　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color w:val="000000" w:themeColor="text1"/>
                <w:kern w:val="0"/>
                <w:sz w:val="24"/>
                <w:szCs w:val="24"/>
              </w:rPr>
              <w:t>有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宋体" w:eastAsia="宋体" w:cs="Times New Roman"/>
                <w:color w:val="000000" w:themeColor="text1"/>
                <w:kern w:val="0"/>
                <w:sz w:val="24"/>
                <w:szCs w:val="24"/>
              </w:rPr>
              <w:t>年及以上工作经历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color w:val="000000" w:themeColor="text1"/>
                <w:kern w:val="0"/>
                <w:sz w:val="24"/>
                <w:szCs w:val="24"/>
              </w:rPr>
              <w:t>笔试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  <w:t>+</w:t>
            </w:r>
            <w:r>
              <w:rPr>
                <w:rFonts w:ascii="Times New Roman" w:hAnsi="宋体" w:eastAsia="宋体" w:cs="Times New Roman"/>
                <w:color w:val="000000" w:themeColor="text1"/>
                <w:kern w:val="0"/>
                <w:sz w:val="24"/>
                <w:szCs w:val="24"/>
              </w:rPr>
              <w:t>面试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color w:val="000000" w:themeColor="text1"/>
                <w:kern w:val="0"/>
                <w:sz w:val="24"/>
                <w:szCs w:val="24"/>
              </w:rPr>
              <w:t>实名编制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color w:val="000000" w:themeColor="text1"/>
                <w:kern w:val="0"/>
                <w:sz w:val="24"/>
                <w:szCs w:val="24"/>
              </w:rPr>
              <w:t>年龄计算至报名首日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7" w:hRule="exac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color w:val="000000" w:themeColor="text1"/>
                <w:kern w:val="0"/>
                <w:sz w:val="24"/>
                <w:szCs w:val="24"/>
              </w:rPr>
              <w:t>广西工贸高级技工学校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color w:val="000000" w:themeColor="text1"/>
                <w:kern w:val="0"/>
                <w:sz w:val="24"/>
                <w:szCs w:val="24"/>
              </w:rPr>
              <w:t>企业实习管理教师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color w:val="000000" w:themeColor="text1"/>
                <w:kern w:val="0"/>
                <w:sz w:val="24"/>
                <w:szCs w:val="24"/>
              </w:rPr>
              <w:t>专技十三级</w:t>
            </w:r>
          </w:p>
        </w:tc>
        <w:tc>
          <w:tcPr>
            <w:tcW w:w="19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color w:val="000000" w:themeColor="text1"/>
                <w:kern w:val="0"/>
                <w:sz w:val="24"/>
                <w:szCs w:val="24"/>
              </w:rPr>
              <w:t>不限专业</w:t>
            </w:r>
          </w:p>
        </w:tc>
        <w:tc>
          <w:tcPr>
            <w:tcW w:w="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color w:val="000000" w:themeColor="text1"/>
                <w:kern w:val="0"/>
                <w:sz w:val="24"/>
                <w:szCs w:val="24"/>
              </w:rPr>
              <w:t>否</w:t>
            </w:r>
          </w:p>
        </w:tc>
        <w:tc>
          <w:tcPr>
            <w:tcW w:w="1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color w:val="000000" w:themeColor="text1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35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周</w:t>
            </w: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岁以下</w:t>
            </w:r>
          </w:p>
        </w:tc>
        <w:tc>
          <w:tcPr>
            <w:tcW w:w="10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  <w:t>　</w:t>
            </w:r>
          </w:p>
        </w:tc>
        <w:tc>
          <w:tcPr>
            <w:tcW w:w="6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  <w:t>　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color w:val="000000" w:themeColor="text1"/>
                <w:kern w:val="0"/>
                <w:sz w:val="24"/>
                <w:szCs w:val="24"/>
              </w:rPr>
              <w:t>有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宋体" w:eastAsia="宋体" w:cs="Times New Roman"/>
                <w:color w:val="000000" w:themeColor="text1"/>
                <w:kern w:val="0"/>
                <w:sz w:val="24"/>
                <w:szCs w:val="24"/>
              </w:rPr>
              <w:t>年及以上工作经历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color w:val="000000" w:themeColor="text1"/>
                <w:kern w:val="0"/>
                <w:sz w:val="24"/>
                <w:szCs w:val="24"/>
              </w:rPr>
              <w:t>笔试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  <w:t>+</w:t>
            </w:r>
            <w:r>
              <w:rPr>
                <w:rFonts w:ascii="Times New Roman" w:hAnsi="宋体" w:eastAsia="宋体" w:cs="Times New Roman"/>
                <w:color w:val="000000" w:themeColor="text1"/>
                <w:kern w:val="0"/>
                <w:sz w:val="24"/>
                <w:szCs w:val="24"/>
              </w:rPr>
              <w:t>面试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color w:val="000000" w:themeColor="text1"/>
                <w:kern w:val="0"/>
                <w:sz w:val="24"/>
                <w:szCs w:val="24"/>
              </w:rPr>
              <w:t>实名编制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color w:val="000000" w:themeColor="text1"/>
                <w:kern w:val="0"/>
                <w:sz w:val="24"/>
                <w:szCs w:val="24"/>
              </w:rPr>
              <w:t>年龄计算至报名首日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3" w:hRule="exac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岗位序号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用人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单位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岗位</w:t>
            </w: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名称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岗位类别等级</w:t>
            </w:r>
          </w:p>
        </w:tc>
        <w:tc>
          <w:tcPr>
            <w:tcW w:w="19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专业</w:t>
            </w:r>
          </w:p>
        </w:tc>
        <w:tc>
          <w:tcPr>
            <w:tcW w:w="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是否全日制</w:t>
            </w:r>
          </w:p>
        </w:tc>
        <w:tc>
          <w:tcPr>
            <w:tcW w:w="1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13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年龄</w:t>
            </w:r>
          </w:p>
        </w:tc>
        <w:tc>
          <w:tcPr>
            <w:tcW w:w="10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职称或职（执）业资格</w:t>
            </w:r>
          </w:p>
        </w:tc>
        <w:tc>
          <w:tcPr>
            <w:tcW w:w="6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3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其他条件</w:t>
            </w:r>
          </w:p>
        </w:tc>
        <w:tc>
          <w:tcPr>
            <w:tcW w:w="13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考试</w:t>
            </w: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方式</w:t>
            </w:r>
          </w:p>
        </w:tc>
        <w:tc>
          <w:tcPr>
            <w:tcW w:w="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用人方式</w:t>
            </w:r>
          </w:p>
        </w:tc>
        <w:tc>
          <w:tcPr>
            <w:tcW w:w="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7" w:hRule="exac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color w:val="000000" w:themeColor="text1"/>
                <w:kern w:val="0"/>
                <w:sz w:val="24"/>
                <w:szCs w:val="24"/>
              </w:rPr>
              <w:t>广西工贸高级技工学校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color w:val="000000" w:themeColor="text1"/>
                <w:kern w:val="0"/>
                <w:sz w:val="24"/>
                <w:szCs w:val="24"/>
              </w:rPr>
              <w:t>烹饪（中式烹调）专业教师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color w:val="000000" w:themeColor="text1"/>
                <w:kern w:val="0"/>
                <w:sz w:val="24"/>
                <w:szCs w:val="24"/>
              </w:rPr>
              <w:t>专技十三级</w:t>
            </w:r>
          </w:p>
        </w:tc>
        <w:tc>
          <w:tcPr>
            <w:tcW w:w="19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color w:val="000000" w:themeColor="text1"/>
                <w:kern w:val="0"/>
                <w:sz w:val="24"/>
                <w:szCs w:val="24"/>
              </w:rPr>
              <w:t>烹饪与营养教育、烹饪工艺与教育、烹饪工艺与营养专业</w:t>
            </w:r>
          </w:p>
        </w:tc>
        <w:tc>
          <w:tcPr>
            <w:tcW w:w="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color w:val="000000" w:themeColor="text1"/>
                <w:kern w:val="0"/>
                <w:sz w:val="24"/>
                <w:szCs w:val="24"/>
              </w:rPr>
              <w:t>否</w:t>
            </w:r>
          </w:p>
        </w:tc>
        <w:tc>
          <w:tcPr>
            <w:tcW w:w="1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color w:val="000000" w:themeColor="text1"/>
                <w:kern w:val="0"/>
                <w:sz w:val="24"/>
                <w:szCs w:val="24"/>
              </w:rPr>
              <w:t>本科及以上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  <w:t>/</w:t>
            </w:r>
            <w:r>
              <w:rPr>
                <w:rFonts w:ascii="Times New Roman" w:hAnsi="宋体" w:eastAsia="宋体" w:cs="Times New Roman"/>
                <w:color w:val="000000" w:themeColor="text1"/>
                <w:kern w:val="0"/>
                <w:sz w:val="24"/>
                <w:szCs w:val="24"/>
              </w:rPr>
              <w:t>学士学位及以上</w:t>
            </w:r>
          </w:p>
        </w:tc>
        <w:tc>
          <w:tcPr>
            <w:tcW w:w="13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35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周</w:t>
            </w: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岁以下</w:t>
            </w:r>
          </w:p>
        </w:tc>
        <w:tc>
          <w:tcPr>
            <w:tcW w:w="10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  <w:t>　</w:t>
            </w:r>
          </w:p>
        </w:tc>
        <w:tc>
          <w:tcPr>
            <w:tcW w:w="6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  <w:t>　</w:t>
            </w:r>
          </w:p>
        </w:tc>
        <w:tc>
          <w:tcPr>
            <w:tcW w:w="13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宋体" w:eastAsia="宋体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无</w:t>
            </w:r>
          </w:p>
        </w:tc>
        <w:tc>
          <w:tcPr>
            <w:tcW w:w="13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color w:val="000000" w:themeColor="text1"/>
                <w:kern w:val="0"/>
                <w:sz w:val="24"/>
                <w:szCs w:val="24"/>
              </w:rPr>
              <w:t>笔试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  <w:t>+</w:t>
            </w:r>
            <w:r>
              <w:rPr>
                <w:rFonts w:ascii="Times New Roman" w:hAnsi="宋体" w:eastAsia="宋体" w:cs="Times New Roman"/>
                <w:color w:val="000000" w:themeColor="text1"/>
                <w:kern w:val="0"/>
                <w:sz w:val="24"/>
                <w:szCs w:val="24"/>
              </w:rPr>
              <w:t>面试</w:t>
            </w:r>
          </w:p>
        </w:tc>
        <w:tc>
          <w:tcPr>
            <w:tcW w:w="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color w:val="000000" w:themeColor="text1"/>
                <w:kern w:val="0"/>
                <w:sz w:val="24"/>
                <w:szCs w:val="24"/>
              </w:rPr>
              <w:t>实名编制</w:t>
            </w:r>
          </w:p>
        </w:tc>
        <w:tc>
          <w:tcPr>
            <w:tcW w:w="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宋体" w:eastAsia="宋体" w:cs="Times New Roman"/>
                <w:color w:val="000000" w:themeColor="text1"/>
                <w:kern w:val="0"/>
                <w:sz w:val="24"/>
                <w:szCs w:val="24"/>
              </w:rPr>
              <w:t>年龄计算至报名首日</w:t>
            </w:r>
            <w:r>
              <w:rPr>
                <w:rFonts w:hint="eastAsia" w:ascii="Times New Roman" w:hAnsi="宋体" w:eastAsia="宋体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，专项招聘高校毕业生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6" w:hRule="exac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color w:val="000000" w:themeColor="text1"/>
                <w:kern w:val="0"/>
                <w:sz w:val="24"/>
                <w:szCs w:val="24"/>
              </w:rPr>
              <w:t>广西工贸高级技工学校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color w:val="000000" w:themeColor="text1"/>
                <w:kern w:val="0"/>
                <w:sz w:val="24"/>
                <w:szCs w:val="24"/>
              </w:rPr>
              <w:t>烹饪（中西式面点）专业教师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color w:val="000000" w:themeColor="text1"/>
                <w:kern w:val="0"/>
                <w:sz w:val="24"/>
                <w:szCs w:val="24"/>
              </w:rPr>
              <w:t>专技十三级</w:t>
            </w:r>
          </w:p>
        </w:tc>
        <w:tc>
          <w:tcPr>
            <w:tcW w:w="19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color w:val="000000" w:themeColor="text1"/>
                <w:kern w:val="0"/>
                <w:sz w:val="24"/>
                <w:szCs w:val="24"/>
              </w:rPr>
              <w:t>烹饪与营养教育、烹饪工艺与教育、烹饪工艺与营养专业</w:t>
            </w:r>
          </w:p>
        </w:tc>
        <w:tc>
          <w:tcPr>
            <w:tcW w:w="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color w:val="000000" w:themeColor="text1"/>
                <w:kern w:val="0"/>
                <w:sz w:val="24"/>
                <w:szCs w:val="24"/>
              </w:rPr>
              <w:t>否</w:t>
            </w:r>
          </w:p>
        </w:tc>
        <w:tc>
          <w:tcPr>
            <w:tcW w:w="1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color w:val="000000" w:themeColor="text1"/>
                <w:kern w:val="0"/>
                <w:sz w:val="24"/>
                <w:szCs w:val="24"/>
              </w:rPr>
              <w:t>本科及以上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  <w:t>/</w:t>
            </w:r>
            <w:r>
              <w:rPr>
                <w:rFonts w:ascii="Times New Roman" w:hAnsi="宋体" w:eastAsia="宋体" w:cs="Times New Roman"/>
                <w:color w:val="000000" w:themeColor="text1"/>
                <w:kern w:val="0"/>
                <w:sz w:val="24"/>
                <w:szCs w:val="24"/>
              </w:rPr>
              <w:t>学士学位及以上</w:t>
            </w:r>
          </w:p>
        </w:tc>
        <w:tc>
          <w:tcPr>
            <w:tcW w:w="13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35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周</w:t>
            </w:r>
            <w:bookmarkStart w:id="0" w:name="_GoBack"/>
            <w:bookmarkEnd w:id="0"/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岁以下</w:t>
            </w:r>
          </w:p>
        </w:tc>
        <w:tc>
          <w:tcPr>
            <w:tcW w:w="10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6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  <w:t>　</w:t>
            </w:r>
          </w:p>
        </w:tc>
        <w:tc>
          <w:tcPr>
            <w:tcW w:w="13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color w:val="000000" w:themeColor="text1"/>
                <w:kern w:val="0"/>
                <w:sz w:val="24"/>
                <w:szCs w:val="24"/>
              </w:rPr>
              <w:t>有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宋体" w:eastAsia="宋体" w:cs="Times New Roman"/>
                <w:color w:val="000000" w:themeColor="text1"/>
                <w:kern w:val="0"/>
                <w:sz w:val="24"/>
                <w:szCs w:val="24"/>
              </w:rPr>
              <w:t>年及以上工作经历</w:t>
            </w:r>
          </w:p>
        </w:tc>
        <w:tc>
          <w:tcPr>
            <w:tcW w:w="13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color w:val="000000" w:themeColor="text1"/>
                <w:kern w:val="0"/>
                <w:sz w:val="24"/>
                <w:szCs w:val="24"/>
              </w:rPr>
              <w:t>笔试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  <w:t>+</w:t>
            </w:r>
            <w:r>
              <w:rPr>
                <w:rFonts w:ascii="Times New Roman" w:hAnsi="宋体" w:eastAsia="宋体" w:cs="Times New Roman"/>
                <w:color w:val="000000" w:themeColor="text1"/>
                <w:kern w:val="0"/>
                <w:sz w:val="24"/>
                <w:szCs w:val="24"/>
              </w:rPr>
              <w:t>面试</w:t>
            </w:r>
          </w:p>
        </w:tc>
        <w:tc>
          <w:tcPr>
            <w:tcW w:w="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color w:val="000000" w:themeColor="text1"/>
                <w:kern w:val="0"/>
                <w:sz w:val="24"/>
                <w:szCs w:val="24"/>
              </w:rPr>
              <w:t>实名编制</w:t>
            </w:r>
          </w:p>
        </w:tc>
        <w:tc>
          <w:tcPr>
            <w:tcW w:w="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color w:val="000000" w:themeColor="text1"/>
                <w:kern w:val="0"/>
                <w:sz w:val="24"/>
                <w:szCs w:val="24"/>
              </w:rPr>
              <w:t>年龄计算至报名首日　</w:t>
            </w:r>
          </w:p>
        </w:tc>
      </w:tr>
    </w:tbl>
    <w:p>
      <w:pPr>
        <w:adjustRightInd w:val="0"/>
        <w:snapToGrid w:val="0"/>
        <w:spacing w:afterLines="50" w:line="400" w:lineRule="exact"/>
        <w:jc w:val="center"/>
        <w:rPr>
          <w:rFonts w:ascii="Times New Roman" w:hAnsi="Times New Roman" w:eastAsia="方正小标宋简体" w:cs="Times New Roman"/>
          <w:color w:val="000000" w:themeColor="text1"/>
          <w:sz w:val="32"/>
          <w:szCs w:val="32"/>
        </w:rPr>
      </w:pPr>
    </w:p>
    <w:sectPr>
      <w:pgSz w:w="16838" w:h="11906" w:orient="landscape"/>
      <w:pgMar w:top="1134" w:right="567" w:bottom="1134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318B0"/>
    <w:rsid w:val="000516B9"/>
    <w:rsid w:val="000774E7"/>
    <w:rsid w:val="0009659D"/>
    <w:rsid w:val="000B5C26"/>
    <w:rsid w:val="001134A1"/>
    <w:rsid w:val="0011598F"/>
    <w:rsid w:val="00127CB5"/>
    <w:rsid w:val="0014151B"/>
    <w:rsid w:val="00175521"/>
    <w:rsid w:val="001845A2"/>
    <w:rsid w:val="001A1643"/>
    <w:rsid w:val="001A1819"/>
    <w:rsid w:val="001B1E90"/>
    <w:rsid w:val="001C6727"/>
    <w:rsid w:val="001D5562"/>
    <w:rsid w:val="00207235"/>
    <w:rsid w:val="002453A5"/>
    <w:rsid w:val="002F3422"/>
    <w:rsid w:val="00357E2D"/>
    <w:rsid w:val="003C7F45"/>
    <w:rsid w:val="00435848"/>
    <w:rsid w:val="0044165F"/>
    <w:rsid w:val="00466AC6"/>
    <w:rsid w:val="00473511"/>
    <w:rsid w:val="00487E08"/>
    <w:rsid w:val="00487F3D"/>
    <w:rsid w:val="004A483E"/>
    <w:rsid w:val="004D38F2"/>
    <w:rsid w:val="00507A30"/>
    <w:rsid w:val="005235D5"/>
    <w:rsid w:val="00523EFE"/>
    <w:rsid w:val="005A290F"/>
    <w:rsid w:val="005B4177"/>
    <w:rsid w:val="005D5F8E"/>
    <w:rsid w:val="005E2B62"/>
    <w:rsid w:val="005E48C1"/>
    <w:rsid w:val="00672387"/>
    <w:rsid w:val="00686D23"/>
    <w:rsid w:val="00696BB1"/>
    <w:rsid w:val="006D5181"/>
    <w:rsid w:val="006E0845"/>
    <w:rsid w:val="006E2EA9"/>
    <w:rsid w:val="006E38EA"/>
    <w:rsid w:val="006F0329"/>
    <w:rsid w:val="00703796"/>
    <w:rsid w:val="00713D74"/>
    <w:rsid w:val="0072338F"/>
    <w:rsid w:val="00730311"/>
    <w:rsid w:val="00747DBD"/>
    <w:rsid w:val="00760A88"/>
    <w:rsid w:val="00794942"/>
    <w:rsid w:val="007962DC"/>
    <w:rsid w:val="007A5BF1"/>
    <w:rsid w:val="007C65FC"/>
    <w:rsid w:val="00802C28"/>
    <w:rsid w:val="008241DA"/>
    <w:rsid w:val="00841F50"/>
    <w:rsid w:val="00875FE0"/>
    <w:rsid w:val="008D1C0C"/>
    <w:rsid w:val="008F4314"/>
    <w:rsid w:val="008F5CAE"/>
    <w:rsid w:val="008F7CD9"/>
    <w:rsid w:val="009076AC"/>
    <w:rsid w:val="00967B08"/>
    <w:rsid w:val="009B301C"/>
    <w:rsid w:val="009B47D1"/>
    <w:rsid w:val="00A0201D"/>
    <w:rsid w:val="00A37458"/>
    <w:rsid w:val="00A84266"/>
    <w:rsid w:val="00A865DC"/>
    <w:rsid w:val="00AA395B"/>
    <w:rsid w:val="00AA3CCE"/>
    <w:rsid w:val="00AC43B1"/>
    <w:rsid w:val="00B30678"/>
    <w:rsid w:val="00B370AF"/>
    <w:rsid w:val="00B447BE"/>
    <w:rsid w:val="00B60549"/>
    <w:rsid w:val="00B60822"/>
    <w:rsid w:val="00BF0143"/>
    <w:rsid w:val="00C07AE7"/>
    <w:rsid w:val="00C153A8"/>
    <w:rsid w:val="00C57FE2"/>
    <w:rsid w:val="00C734E3"/>
    <w:rsid w:val="00CA032A"/>
    <w:rsid w:val="00CA6DB7"/>
    <w:rsid w:val="00CD31CF"/>
    <w:rsid w:val="00CE13CC"/>
    <w:rsid w:val="00D05AF1"/>
    <w:rsid w:val="00D42D66"/>
    <w:rsid w:val="00D65B66"/>
    <w:rsid w:val="00DE73A8"/>
    <w:rsid w:val="00DF37E7"/>
    <w:rsid w:val="00E20A31"/>
    <w:rsid w:val="00F0295A"/>
    <w:rsid w:val="00F05EEE"/>
    <w:rsid w:val="00F318B0"/>
    <w:rsid w:val="00F55EFD"/>
    <w:rsid w:val="00FA4F35"/>
    <w:rsid w:val="00FA730F"/>
    <w:rsid w:val="00FC4653"/>
    <w:rsid w:val="02A05310"/>
    <w:rsid w:val="15F46AAF"/>
    <w:rsid w:val="22270C9E"/>
    <w:rsid w:val="71EF7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D68D30F-945F-4367-B93C-51897059E1C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115</Words>
  <Characters>661</Characters>
  <Lines>5</Lines>
  <Paragraphs>1</Paragraphs>
  <TotalTime>3</TotalTime>
  <ScaleCrop>false</ScaleCrop>
  <LinksUpToDate>false</LinksUpToDate>
  <CharactersWithSpaces>775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2017-07-05T01:02:00Z</dcterms:created>
  <dc:creator>windows</dc:creator>
  <cp:lastModifiedBy>颜永达</cp:lastModifiedBy>
  <cp:lastPrinted>2020-08-27T07:29:00Z</cp:lastPrinted>
  <dcterms:modified xsi:type="dcterms:W3CDTF">2020-09-08T06:20:03Z</dcterms:modified>
  <cp:revision>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