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国内部分重点高等院校名单</w:t>
      </w:r>
    </w:p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cs="宋体" w:asciiTheme="majorEastAsia" w:hAnsiTheme="majorEastAsia" w:eastAsiaTheme="major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2"/>
          <w:szCs w:val="32"/>
          <w:shd w:val="clear" w:color="auto" w:fill="FFFFFF"/>
        </w:rPr>
        <w:t>一、一流大学建设高校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1、A类36所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2、B类6所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东北大学、郑州大学、湖南大学、云南大学、西北农林科技大学、新疆大学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cs="宋体" w:asciiTheme="majorEastAsia" w:hAnsiTheme="majorEastAsia" w:eastAsiaTheme="major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2"/>
          <w:szCs w:val="32"/>
          <w:shd w:val="clear" w:color="auto" w:fill="FFFFFF"/>
        </w:rPr>
        <w:t>二、一流学科建设高校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C3727"/>
    <w:rsid w:val="47CC37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2020-09-07T00:43:00Z</dcterms:created>
  <dc:creator>^ ^火烧</dc:creator>
  <cp:lastModifiedBy>^ ^火烧</cp:lastModifiedBy>
  <dcterms:modified xsi:type="dcterms:W3CDTF">2020-09-07T00:44:15Z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