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85"/>
        <w:gridCol w:w="1225"/>
        <w:gridCol w:w="284"/>
        <w:gridCol w:w="2031"/>
        <w:gridCol w:w="1823"/>
        <w:gridCol w:w="2658"/>
      </w:tblGrid>
      <w:tr w:rsidR="00F66CC2" w:rsidRPr="00F66CC2" w:rsidTr="00F66CC2">
        <w:trPr>
          <w:tblCellSpacing w:w="0" w:type="dxa"/>
        </w:trPr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序号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招聘岗位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人数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专业要求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学历学位要求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其他要求</w:t>
            </w:r>
          </w:p>
        </w:tc>
      </w:tr>
      <w:tr w:rsidR="00F66CC2" w:rsidRPr="00F66CC2" w:rsidTr="00F66CC2">
        <w:trPr>
          <w:trHeight w:val="810"/>
          <w:tblCellSpacing w:w="0" w:type="dxa"/>
        </w:trPr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ind w:firstLine="187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茶学系实验员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茶学专业；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本科学历及以上、学士学位及以上；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具有</w:t>
            </w:r>
            <w:r w:rsidRPr="00F66CC2">
              <w:rPr>
                <w:rFonts w:ascii="宋体" w:eastAsia="宋体" w:hAnsi="宋体" w:cs="宋体"/>
                <w:sz w:val="18"/>
                <w:szCs w:val="18"/>
              </w:rPr>
              <w:t>3</w:t>
            </w: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年及以上相关专业实验室管理工作经历者优先。</w:t>
            </w:r>
          </w:p>
        </w:tc>
      </w:tr>
      <w:tr w:rsidR="00F66CC2" w:rsidRPr="00F66CC2" w:rsidTr="00F66CC2">
        <w:trPr>
          <w:tblCellSpacing w:w="0" w:type="dxa"/>
        </w:trPr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办公室工作</w:t>
            </w:r>
          </w:p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人员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宋体" w:eastAsia="宋体" w:hAnsi="宋体" w:cs="宋体"/>
                <w:sz w:val="18"/>
                <w:szCs w:val="18"/>
              </w:rPr>
              <w:t>1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专业不限，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本科学历及以上、学士学位及以上；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具有</w:t>
            </w:r>
            <w:r w:rsidRPr="00F66CC2">
              <w:rPr>
                <w:rFonts w:ascii="宋体" w:eastAsia="宋体" w:hAnsi="宋体" w:cs="宋体"/>
                <w:sz w:val="18"/>
                <w:szCs w:val="18"/>
              </w:rPr>
              <w:t>3</w:t>
            </w: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年及以上相关高校办公室管理工作经历者优先。</w:t>
            </w:r>
          </w:p>
        </w:tc>
      </w:tr>
      <w:tr w:rsidR="00F66CC2" w:rsidRPr="00F66CC2" w:rsidTr="00F66CC2">
        <w:trPr>
          <w:tblCellSpacing w:w="0" w:type="dxa"/>
        </w:trPr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3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教学科研工作部工作人员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宋体" w:eastAsia="宋体" w:hAnsi="宋体" w:cs="宋体"/>
                <w:sz w:val="18"/>
                <w:szCs w:val="18"/>
              </w:rPr>
              <w:t>1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专业不限，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本科学历及以上、学士学位及以上；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具有</w:t>
            </w:r>
            <w:r w:rsidRPr="00F66CC2">
              <w:rPr>
                <w:rFonts w:ascii="宋体" w:eastAsia="宋体" w:hAnsi="宋体" w:cs="宋体"/>
                <w:sz w:val="18"/>
                <w:szCs w:val="18"/>
              </w:rPr>
              <w:t>3</w:t>
            </w: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年及以上相关高校教学管理工作经历者优先。</w:t>
            </w:r>
          </w:p>
        </w:tc>
      </w:tr>
      <w:tr w:rsidR="00F66CC2" w:rsidRPr="00F66CC2" w:rsidTr="00F66CC2">
        <w:trPr>
          <w:trHeight w:val="765"/>
          <w:tblCellSpacing w:w="0" w:type="dxa"/>
        </w:trPr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4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会计系教师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宋体" w:eastAsia="宋体" w:hAnsi="宋体" w:cs="宋体"/>
                <w:sz w:val="18"/>
                <w:szCs w:val="18"/>
              </w:rPr>
              <w:t>2</w:t>
            </w:r>
          </w:p>
        </w:tc>
        <w:tc>
          <w:tcPr>
            <w:tcW w:w="0" w:type="auto"/>
            <w:vMerge w:val="restart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经济类、管理类、农林区域发展类专业，</w:t>
            </w:r>
          </w:p>
        </w:tc>
        <w:tc>
          <w:tcPr>
            <w:tcW w:w="0" w:type="auto"/>
            <w:vMerge w:val="restart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研究生学历、硕士及以上学位</w:t>
            </w:r>
          </w:p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具有</w:t>
            </w:r>
            <w:r w:rsidRPr="00F66CC2">
              <w:rPr>
                <w:rFonts w:ascii="宋体" w:eastAsia="宋体" w:hAnsi="宋体" w:cs="宋体"/>
                <w:sz w:val="18"/>
                <w:szCs w:val="18"/>
              </w:rPr>
              <w:t>3</w:t>
            </w:r>
            <w:r w:rsidRPr="00F66CC2">
              <w:rPr>
                <w:rFonts w:ascii="文泉驛等寬正黑" w:eastAsia="文泉驛等寬正黑" w:hAnsi="宋体" w:cs="宋体" w:hint="eastAsia"/>
                <w:sz w:val="18"/>
                <w:szCs w:val="18"/>
              </w:rPr>
              <w:t>年及以上相关专业教学工作经历者优先。</w:t>
            </w:r>
          </w:p>
        </w:tc>
      </w:tr>
      <w:tr w:rsidR="00F66CC2" w:rsidRPr="00F66CC2" w:rsidTr="00F66CC2">
        <w:trPr>
          <w:trHeight w:val="255"/>
          <w:tblCellSpacing w:w="0" w:type="dxa"/>
        </w:trPr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5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商务经济系</w:t>
            </w:r>
          </w:p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教师</w:t>
            </w:r>
          </w:p>
        </w:tc>
        <w:tc>
          <w:tcPr>
            <w:tcW w:w="0" w:type="auto"/>
            <w:hideMark/>
          </w:tcPr>
          <w:p w:rsidR="00F66CC2" w:rsidRPr="00F66CC2" w:rsidRDefault="00F66CC2" w:rsidP="00F66CC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F66CC2">
              <w:rPr>
                <w:rFonts w:ascii="黑体" w:eastAsia="黑体" w:hAnsi="黑体" w:cs="宋体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hideMark/>
          </w:tcPr>
          <w:p w:rsidR="00F66CC2" w:rsidRPr="00F66CC2" w:rsidRDefault="00F66CC2" w:rsidP="00F66CC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F66CC2" w:rsidRPr="00F66CC2" w:rsidRDefault="00F66CC2" w:rsidP="00F66CC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F66CC2" w:rsidRPr="00F66CC2" w:rsidRDefault="00F66CC2" w:rsidP="00F66CC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Pr="00F66CC2" w:rsidRDefault="004358AB" w:rsidP="00F66CC2"/>
    <w:sectPr w:rsidR="004358AB" w:rsidRPr="00F66CC2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泉驛等寬正黑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66CC2"/>
    <w:rsid w:val="00323B43"/>
    <w:rsid w:val="003D37D8"/>
    <w:rsid w:val="004358AB"/>
    <w:rsid w:val="0064020C"/>
    <w:rsid w:val="008B7726"/>
    <w:rsid w:val="00AE2423"/>
    <w:rsid w:val="00F66CC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F66CC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6CC2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F66CC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06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3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95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2020-04-24T02:23:00Z</dcterms:created>
  <dcterms:modified xsi:type="dcterms:W3CDTF">2020-04-24T02:27:00Z</dcterms:modified>
</cp:coreProperties>
</file>