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93A" w:rsidRPr="000E793A" w:rsidRDefault="000E793A" w:rsidP="000E793A">
      <w:pPr>
        <w:adjustRightInd/>
        <w:snapToGrid/>
        <w:spacing w:after="0"/>
        <w:jc w:val="center"/>
        <w:rPr>
          <w:rFonts w:ascii="宋体" w:eastAsia="宋体" w:hAnsi="宋体" w:cs="宋体"/>
          <w:sz w:val="24"/>
          <w:szCs w:val="24"/>
        </w:rPr>
      </w:pPr>
      <w:r w:rsidRPr="000E793A">
        <w:rPr>
          <w:rFonts w:ascii="宋体" w:eastAsia="宋体" w:hAnsi="宋体" w:cs="宋体" w:hint="eastAsia"/>
          <w:sz w:val="29"/>
          <w:szCs w:val="29"/>
        </w:rPr>
        <w:t> </w:t>
      </w:r>
    </w:p>
    <w:p w:rsidR="000E793A" w:rsidRPr="000E793A" w:rsidRDefault="000E793A" w:rsidP="000E793A">
      <w:pPr>
        <w:adjustRightInd/>
        <w:snapToGrid/>
        <w:spacing w:after="0"/>
        <w:jc w:val="center"/>
        <w:rPr>
          <w:rFonts w:ascii="宋体" w:eastAsia="宋体" w:hAnsi="宋体" w:cs="宋体"/>
          <w:sz w:val="24"/>
          <w:szCs w:val="24"/>
        </w:rPr>
      </w:pPr>
      <w:r w:rsidRPr="000E793A">
        <w:rPr>
          <w:rFonts w:ascii="宋体" w:eastAsia="宋体" w:hAnsi="宋体" w:cs="宋体" w:hint="eastAsia"/>
          <w:b/>
          <w:bCs/>
          <w:sz w:val="32"/>
        </w:rPr>
        <w:t>宁夏师范学院引进人才待遇一览表</w:t>
      </w:r>
    </w:p>
    <w:tbl>
      <w:tblPr>
        <w:tblW w:w="5000" w:type="pct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01"/>
        <w:gridCol w:w="691"/>
        <w:gridCol w:w="970"/>
        <w:gridCol w:w="970"/>
        <w:gridCol w:w="972"/>
        <w:gridCol w:w="1657"/>
        <w:gridCol w:w="2455"/>
      </w:tblGrid>
      <w:tr w:rsidR="000E793A" w:rsidRPr="000E793A" w:rsidTr="000E793A">
        <w:trPr>
          <w:trHeight w:val="495"/>
          <w:jc w:val="center"/>
        </w:trPr>
        <w:tc>
          <w:tcPr>
            <w:tcW w:w="1515" w:type="dxa"/>
            <w:gridSpan w:val="2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ind w:firstLine="36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层次</w:t>
            </w:r>
          </w:p>
        </w:tc>
        <w:tc>
          <w:tcPr>
            <w:tcW w:w="4680" w:type="dxa"/>
            <w:gridSpan w:val="4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经费待遇（人民币，万元，税前）</w:t>
            </w:r>
          </w:p>
        </w:tc>
        <w:tc>
          <w:tcPr>
            <w:tcW w:w="2550" w:type="dxa"/>
            <w:vMerge w:val="restart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其它</w:t>
            </w:r>
          </w:p>
        </w:tc>
      </w:tr>
      <w:tr w:rsidR="000E793A" w:rsidRPr="000E793A" w:rsidTr="000E793A">
        <w:trPr>
          <w:trHeight w:val="495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1980" w:type="dxa"/>
            <w:gridSpan w:val="2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科研启动费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年薪</w:t>
            </w:r>
          </w:p>
        </w:tc>
        <w:tc>
          <w:tcPr>
            <w:tcW w:w="1695" w:type="dxa"/>
            <w:vMerge w:val="restart"/>
            <w:tcBorders>
              <w:top w:val="outset" w:sz="6" w:space="0" w:color="auto"/>
              <w:left w:val="nil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安家费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0E793A" w:rsidRPr="000E793A" w:rsidTr="000E793A">
        <w:trPr>
          <w:trHeight w:val="630"/>
          <w:jc w:val="center"/>
        </w:trPr>
        <w:tc>
          <w:tcPr>
            <w:tcW w:w="0" w:type="auto"/>
            <w:gridSpan w:val="2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自然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人文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nil"/>
              <w:bottom w:val="nil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0E793A" w:rsidRPr="000E793A" w:rsidTr="000E793A">
        <w:trPr>
          <w:trHeight w:val="660"/>
          <w:jc w:val="center"/>
        </w:trPr>
        <w:tc>
          <w:tcPr>
            <w:tcW w:w="1515" w:type="dxa"/>
            <w:gridSpan w:val="2"/>
            <w:tcBorders>
              <w:top w:val="nil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一、杰出人才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2000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100</w:t>
            </w:r>
          </w:p>
        </w:tc>
        <w:tc>
          <w:tcPr>
            <w:tcW w:w="16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200</w:t>
            </w:r>
          </w:p>
        </w:tc>
        <w:tc>
          <w:tcPr>
            <w:tcW w:w="25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安排配偶工作。配备科研助手，组建学术团队，配备实验室、办公室及相关设备，具体条件及待遇可面议。</w:t>
            </w:r>
          </w:p>
        </w:tc>
      </w:tr>
      <w:tr w:rsidR="000E793A" w:rsidRPr="000E793A" w:rsidTr="000E793A">
        <w:trPr>
          <w:trHeight w:val="660"/>
          <w:jc w:val="center"/>
        </w:trPr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二、领军人才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500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100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50</w:t>
            </w:r>
          </w:p>
        </w:tc>
        <w:tc>
          <w:tcPr>
            <w:tcW w:w="16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180</w:t>
            </w:r>
          </w:p>
        </w:tc>
        <w:tc>
          <w:tcPr>
            <w:tcW w:w="25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安排配偶工作。配备科研助手，组建学术团队，配备实验室、办公室及相关设备。</w:t>
            </w:r>
          </w:p>
        </w:tc>
      </w:tr>
      <w:tr w:rsidR="000E793A" w:rsidRPr="000E793A" w:rsidTr="000E793A">
        <w:trPr>
          <w:trHeight w:val="660"/>
          <w:jc w:val="center"/>
        </w:trPr>
        <w:tc>
          <w:tcPr>
            <w:tcW w:w="1515" w:type="dxa"/>
            <w:gridSpan w:val="2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三、拔尖人才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300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50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30</w:t>
            </w:r>
          </w:p>
        </w:tc>
        <w:tc>
          <w:tcPr>
            <w:tcW w:w="16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125</w:t>
            </w:r>
          </w:p>
        </w:tc>
        <w:tc>
          <w:tcPr>
            <w:tcW w:w="255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安排配偶工作。配备科研助手，组建学术团队，配备实验室、办公室及相关设备。</w:t>
            </w:r>
          </w:p>
        </w:tc>
      </w:tr>
      <w:tr w:rsidR="000E793A" w:rsidRPr="000E793A" w:rsidTr="000E793A">
        <w:trPr>
          <w:trHeight w:val="495"/>
          <w:jc w:val="center"/>
        </w:trPr>
        <w:tc>
          <w:tcPr>
            <w:tcW w:w="810" w:type="dxa"/>
            <w:vMerge w:val="restart"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四、</w:t>
            </w:r>
          </w:p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青年优秀人才</w:t>
            </w: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一类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享受国家和校内规定的工资、福利等待遇。</w:t>
            </w:r>
          </w:p>
        </w:tc>
        <w:tc>
          <w:tcPr>
            <w:tcW w:w="16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70万元住房补贴；或30万元住房补贴+一套120</w:t>
            </w:r>
            <w:r w:rsidRPr="000E793A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㎡</w:t>
            </w:r>
            <w:r w:rsidRPr="000E793A">
              <w:rPr>
                <w:rFonts w:ascii="微软雅黑" w:hAnsi="微软雅黑" w:cs="微软雅黑" w:hint="eastAsia"/>
                <w:color w:val="333333"/>
                <w:sz w:val="21"/>
                <w:szCs w:val="21"/>
              </w:rPr>
              <w:t>左右住房。</w:t>
            </w:r>
          </w:p>
        </w:tc>
        <w:tc>
          <w:tcPr>
            <w:tcW w:w="2550" w:type="dxa"/>
            <w:vMerge w:val="restart"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引进人才的配偶，学校根据自治区政策和本人实际，符合调动的可随调，符合公开招聘条件的参加公开招聘，以上都不符合的，校内安排工作，纳入编制外管理。</w:t>
            </w:r>
          </w:p>
        </w:tc>
      </w:tr>
      <w:tr w:rsidR="000E793A" w:rsidRPr="000E793A" w:rsidTr="000E793A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nil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二类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60万元住房补贴；或20万元住房补贴+一套120</w:t>
            </w:r>
            <w:r w:rsidRPr="000E793A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㎡</w:t>
            </w:r>
            <w:r w:rsidRPr="000E793A">
              <w:rPr>
                <w:rFonts w:ascii="微软雅黑" w:hAnsi="微软雅黑" w:cs="微软雅黑" w:hint="eastAsia"/>
                <w:color w:val="333333"/>
                <w:sz w:val="21"/>
                <w:szCs w:val="21"/>
              </w:rPr>
              <w:t>左右住房。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  <w:tr w:rsidR="000E793A" w:rsidRPr="000E793A" w:rsidTr="000E793A">
        <w:trPr>
          <w:trHeight w:val="495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nil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outset" w:sz="6" w:space="0" w:color="000000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三类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jc w:val="center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15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outset" w:sz="6" w:space="0" w:color="000000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 w:line="345" w:lineRule="atLeast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  <w:r w:rsidRPr="000E793A">
              <w:rPr>
                <w:rFonts w:ascii="仿宋_GB2312" w:eastAsia="仿宋_GB2312" w:hAnsi="Microsoft Yahei" w:cs="宋体" w:hint="eastAsia"/>
                <w:color w:val="333333"/>
                <w:sz w:val="21"/>
                <w:szCs w:val="21"/>
              </w:rPr>
              <w:t>50万元住房补贴；或10万元住房补贴+一套120</w:t>
            </w:r>
            <w:r w:rsidRPr="000E793A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>㎡</w:t>
            </w:r>
            <w:r w:rsidRPr="000E793A">
              <w:rPr>
                <w:rFonts w:ascii="微软雅黑" w:hAnsi="微软雅黑" w:cs="微软雅黑" w:hint="eastAsia"/>
                <w:color w:val="333333"/>
                <w:sz w:val="21"/>
                <w:szCs w:val="21"/>
              </w:rPr>
              <w:t>左右住房。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793A" w:rsidRPr="000E793A" w:rsidRDefault="000E793A" w:rsidP="000E793A">
            <w:pPr>
              <w:adjustRightInd/>
              <w:snapToGrid/>
              <w:spacing w:after="0"/>
              <w:rPr>
                <w:rFonts w:ascii="Microsoft Yahei" w:eastAsia="宋体" w:hAnsi="Microsoft Yahei" w:cs="宋体"/>
                <w:color w:val="333333"/>
                <w:sz w:val="18"/>
                <w:szCs w:val="18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E793A"/>
    <w:rsid w:val="000E793A"/>
    <w:rsid w:val="00323B43"/>
    <w:rsid w:val="003D37D8"/>
    <w:rsid w:val="004358AB"/>
    <w:rsid w:val="008B7726"/>
    <w:rsid w:val="00A71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E793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0E793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337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2020-03-11T09:58:00Z</dcterms:created>
  <dcterms:modified xsi:type="dcterms:W3CDTF">2020-03-11T10:00:00Z</dcterms:modified>
</cp:coreProperties>
</file>