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val="en-US" w:eastAsia="zh-CN"/>
        </w:rPr>
        <w:t>合肥幼教集团2019年5月公开招聘幼儿园教师报考条件及考核安排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为适应合肥幼教集团进一步发展需要，现面向社会公开招聘幼儿园教师120名，具体报考条件及考核安排公告如下。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报考条件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（一）学前教育、早期教育等教育类相关专业</w:t>
      </w:r>
      <w:r>
        <w:rPr>
          <w:rFonts w:hint="eastAsia" w:ascii="仿宋" w:hAnsi="仿宋" w:eastAsia="仿宋" w:cs="仿宋"/>
          <w:sz w:val="32"/>
          <w:szCs w:val="32"/>
        </w:rPr>
        <w:t>专科及以上学历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且持有幼儿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园</w:t>
      </w:r>
      <w:r>
        <w:rPr>
          <w:rFonts w:hint="eastAsia" w:ascii="仿宋" w:hAnsi="仿宋" w:eastAsia="仿宋" w:cs="仿宋"/>
          <w:sz w:val="32"/>
          <w:szCs w:val="32"/>
        </w:rPr>
        <w:t>教师资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格证。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（二）拥护中国共产党的领导，遵纪守法，品行端正，具有基本的政治思想素养。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（三）</w:t>
      </w:r>
      <w:r>
        <w:rPr>
          <w:rFonts w:hint="eastAsia" w:ascii="仿宋" w:hAnsi="仿宋" w:eastAsia="仿宋" w:cs="仿宋"/>
          <w:sz w:val="32"/>
          <w:szCs w:val="32"/>
        </w:rPr>
        <w:t>热爱幼教事业，性格活泼，专业能力较强，具有较好的沟通能力、动手能力、创新思维与亲和力。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（四）</w:t>
      </w:r>
      <w:r>
        <w:rPr>
          <w:rFonts w:hint="eastAsia" w:ascii="仿宋" w:hAnsi="仿宋" w:eastAsia="仿宋" w:cs="仿宋"/>
          <w:sz w:val="32"/>
          <w:szCs w:val="32"/>
        </w:rPr>
        <w:t>组织纪律性强，有一定的专业技能和幼儿园工作经历，能够合理科学地安排及组织幼儿一日活动。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二、具体考核安排及要求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（一）考核时间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26</w:t>
      </w:r>
      <w:r>
        <w:rPr>
          <w:rFonts w:hint="eastAsia" w:ascii="仿宋" w:hAnsi="仿宋" w:eastAsia="仿宋" w:cs="仿宋"/>
          <w:sz w:val="32"/>
          <w:szCs w:val="32"/>
        </w:rPr>
        <w:t>日上午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8:00（周日）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（二）考核地点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合肥幼儿师范高等专科学校鹤琴楼阶梯教室二、四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640" w:firstLineChars="200"/>
        <w:textAlignment w:val="auto"/>
        <w:outlineLvl w:val="9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（合肥市新站区学林路1100号）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20" w:firstLineChars="1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（三）考核内容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（1）笔试（占总成绩20%）：幼儿园教学活动设计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（2）面试（占总成绩80%）：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A.无生上课与专业知识答辩（必考）：（占面试成绩40%）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B.技能考核：（占面试成绩60%）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840" w:firstLineChars="300"/>
        <w:textAlignment w:val="auto"/>
        <w:outlineLvl w:val="9"/>
        <w:rPr>
          <w:rFonts w:hint="eastAsia" w:ascii="Calibri" w:hAnsi="Calibri" w:eastAsia="仿宋" w:cs="Calibri"/>
          <w:sz w:val="32"/>
          <w:szCs w:val="32"/>
          <w:lang w:val="en-US" w:eastAsia="zh-CN"/>
        </w:rPr>
      </w:pPr>
      <w:r>
        <w:rPr>
          <w:rFonts w:hint="default" w:ascii="Calibri" w:hAnsi="Calibri" w:eastAsia="仿宋" w:cs="Calibri"/>
          <w:sz w:val="28"/>
          <w:szCs w:val="28"/>
          <w:lang w:val="en-US" w:eastAsia="zh-CN"/>
        </w:rPr>
        <w:t>①</w:t>
      </w:r>
      <w:r>
        <w:rPr>
          <w:rFonts w:hint="eastAsia" w:ascii="Calibri" w:hAnsi="Calibri" w:eastAsia="仿宋" w:cs="Calibri"/>
          <w:sz w:val="32"/>
          <w:szCs w:val="32"/>
          <w:lang w:val="en-US" w:eastAsia="zh-CN"/>
        </w:rPr>
        <w:t>现场弹唱：考生现场抽取曲谱进行边弹边唱。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840" w:firstLineChars="3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Calibri" w:hAnsi="Calibri" w:eastAsia="仿宋" w:cs="Calibri"/>
          <w:sz w:val="28"/>
          <w:szCs w:val="28"/>
          <w:lang w:val="en-US" w:eastAsia="zh-CN"/>
        </w:rPr>
        <w:t>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即兴舞蹈创编：考官现场随机播放音乐，考生根据音乐进行即兴舞蹈创编。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840" w:firstLineChars="3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Calibri" w:hAnsi="Calibri" w:eastAsia="仿宋" w:cs="Calibri"/>
          <w:sz w:val="28"/>
          <w:szCs w:val="28"/>
          <w:lang w:val="en-US" w:eastAsia="zh-CN"/>
        </w:rPr>
        <w:t>③</w:t>
      </w:r>
      <w:r>
        <w:rPr>
          <w:rFonts w:hint="eastAsia" w:ascii="Calibri" w:hAnsi="Calibri" w:eastAsia="仿宋" w:cs="Calibri"/>
          <w:sz w:val="32"/>
          <w:szCs w:val="32"/>
          <w:lang w:val="en-US" w:eastAsia="zh-CN"/>
        </w:rPr>
        <w:t>命题画：考生根据绘画主题进行现场绘画，绘画形式自选。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现场弹唱、即兴舞蹈创编、命题画考生自主三选二，选择命题画的考生需自备绘画工具。</w:t>
      </w: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/>
          <w:color w:val="0000FF"/>
          <w:lang w:val="en-US" w:eastAsia="zh-CN"/>
        </w:rPr>
        <w:t xml:space="preserve">     </w:t>
      </w:r>
      <w:r>
        <w:rPr>
          <w:rFonts w:hint="eastAsia"/>
          <w:color w:val="auto"/>
          <w:lang w:val="en-US" w:eastAsia="zh-CN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以上报考条件及考核安排由合肥幼教集团负责解释。</w:t>
      </w: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  合肥幼教集团</w:t>
      </w:r>
    </w:p>
    <w:p>
      <w:pPr>
        <w:jc w:val="right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2019年4月28日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35B56A"/>
    <w:multiLevelType w:val="singleLevel"/>
    <w:tmpl w:val="5B35B56A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11843"/>
    <w:rsid w:val="0034746B"/>
    <w:rsid w:val="01973C1D"/>
    <w:rsid w:val="04A11843"/>
    <w:rsid w:val="0CA96B34"/>
    <w:rsid w:val="1096554D"/>
    <w:rsid w:val="192A6AB9"/>
    <w:rsid w:val="1CC13453"/>
    <w:rsid w:val="232F52B9"/>
    <w:rsid w:val="235F5F28"/>
    <w:rsid w:val="25D61581"/>
    <w:rsid w:val="2EEB482C"/>
    <w:rsid w:val="32EC2C2A"/>
    <w:rsid w:val="333301C4"/>
    <w:rsid w:val="33BB7820"/>
    <w:rsid w:val="40437330"/>
    <w:rsid w:val="42447A8F"/>
    <w:rsid w:val="42A6240E"/>
    <w:rsid w:val="463B2A6B"/>
    <w:rsid w:val="48FA0957"/>
    <w:rsid w:val="495E44AA"/>
    <w:rsid w:val="4C667473"/>
    <w:rsid w:val="50F54B1F"/>
    <w:rsid w:val="560B401B"/>
    <w:rsid w:val="5D02070D"/>
    <w:rsid w:val="6A4126E9"/>
    <w:rsid w:val="6A7665BB"/>
    <w:rsid w:val="70C24E33"/>
    <w:rsid w:val="78333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2018-06-29T00:31:00Z</dcterms:created>
  <dc:creator>Administrator</dc:creator>
  <cp:lastModifiedBy>合肥立心幼儿园</cp:lastModifiedBy>
  <cp:lastPrinted>2018-07-05T00:36:00Z</cp:lastPrinted>
  <dcterms:modified xsi:type="dcterms:W3CDTF">2019-04-28T05:50:52Z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