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sz w:val="36"/>
          <w:szCs w:val="36"/>
        </w:rPr>
        <w:t>2018年河南省轻工业学校</w:t>
      </w:r>
      <w:bookmarkStart w:id="0" w:name="_GoBack"/>
      <w:bookmarkEnd w:id="0"/>
      <w:r>
        <w:rPr>
          <w:rFonts w:hint="eastAsia" w:ascii="宋体" w:hAnsi="宋体" w:eastAsia="宋体" w:cs="宋体"/>
          <w:sz w:val="36"/>
          <w:szCs w:val="36"/>
        </w:rPr>
        <w:t>公开招聘工作人员一览表</w:t>
      </w:r>
    </w:p>
    <w:tbl>
      <w:tblPr>
        <w:tblW w:w="7560" w:type="dxa"/>
        <w:tblInd w:w="95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3"/>
        <w:gridCol w:w="1510"/>
        <w:gridCol w:w="1615"/>
        <w:gridCol w:w="787"/>
        <w:gridCol w:w="1559"/>
        <w:gridCol w:w="13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" w:hAnsi="仿宋" w:eastAsia="仿宋" w:cs="仿宋"/>
                <w:b/>
                <w:sz w:val="28"/>
                <w:szCs w:val="28"/>
              </w:rPr>
              <w:t>序号</w:t>
            </w:r>
          </w:p>
        </w:tc>
        <w:tc>
          <w:tcPr>
            <w:tcW w:w="15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岗位</w:t>
            </w:r>
          </w:p>
        </w:tc>
        <w:tc>
          <w:tcPr>
            <w:tcW w:w="16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专  业</w:t>
            </w:r>
          </w:p>
        </w:tc>
        <w:tc>
          <w:tcPr>
            <w:tcW w:w="78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人数</w:t>
            </w:r>
          </w:p>
        </w:tc>
        <w:tc>
          <w:tcPr>
            <w:tcW w:w="155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学 历</w:t>
            </w:r>
          </w:p>
        </w:tc>
        <w:tc>
          <w:tcPr>
            <w:tcW w:w="133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atLeast"/>
              <w:ind w:left="0" w:right="-53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专业技术人员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会计专业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普通高等院校硕士毕业生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2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atLeast"/>
              <w:ind w:left="0" w:right="-53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专业技术人员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网络营销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普通高等院校硕士毕业生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3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atLeast"/>
              <w:ind w:left="0" w:right="-53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专业技术人员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设计艺术学（环境设计方向）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普通高等院校硕士毕业生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4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atLeast"/>
              <w:ind w:left="0" w:right="-53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专业技术人员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生物工程专业（酿酒技术方向）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普通高等院校硕士毕业生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5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atLeast"/>
              <w:ind w:left="0" w:right="-53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专业技术人员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检测技术与自动化装置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普通高等院校硕士毕业生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9F4276"/>
    <w:rsid w:val="289F42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2018-11-01T01:37:00Z</dcterms:created>
  <dc:creator>ASUS</dc:creator>
  <cp:lastModifiedBy>ASUS</cp:lastModifiedBy>
  <dcterms:modified xsi:type="dcterms:W3CDTF">2018-11-01T01:38:04Z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