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560"/>
        <w:jc w:val="left"/>
        <w:rPr>
          <w:rFonts w:hint="eastAsia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：招聘计划表</w:t>
      </w:r>
    </w:p>
    <w:tbl>
      <w:tblPr>
        <w:tblW w:w="7874" w:type="dxa"/>
        <w:jc w:val="center"/>
        <w:tblInd w:w="3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2"/>
        <w:gridCol w:w="1044"/>
        <w:gridCol w:w="3366"/>
        <w:gridCol w:w="15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140"/>
              <w:jc w:val="center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</w:t>
            </w: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位</w:t>
            </w: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需</w:t>
            </w: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求</w:t>
            </w:r>
          </w:p>
        </w:tc>
        <w:tc>
          <w:tcPr>
            <w:tcW w:w="10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</w:t>
            </w: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</w:t>
            </w:r>
          </w:p>
        </w:tc>
        <w:tc>
          <w:tcPr>
            <w:tcW w:w="33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</w:t>
            </w: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注</w:t>
            </w:r>
          </w:p>
        </w:tc>
        <w:tc>
          <w:tcPr>
            <w:tcW w:w="15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到岗时间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应届优秀大学毕业生或有多年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高中该学科教学经验的教师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2018</w:t>
            </w: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应届优秀大学毕业生或有多年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高中该学科教学经验的教师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2018</w:t>
            </w: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9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应届优秀大学毕业生或有多年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高中该学科教学经验的教师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2018</w:t>
            </w: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：面试考核所需材料清单</w:t>
      </w:r>
    </w:p>
    <w:tbl>
      <w:tblPr>
        <w:tblW w:w="7856" w:type="dxa"/>
        <w:jc w:val="center"/>
        <w:tblInd w:w="3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70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个人简历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户口簿原件及复印件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学历学位证书原件及复印件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教师资格证书原件及复印件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专业技术职称证书原件及复印件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普通话、计算机证书原件及复印件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7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595959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主要荣誉证书原件及复印件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ascii="Tahoma" w:hAnsi="Tahoma" w:eastAsia="Tahoma" w:cs="Tahoma"/>
          <w:b w:val="0"/>
          <w:i w:val="0"/>
          <w:caps w:val="0"/>
          <w:color w:val="595959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05095"/>
    <w:rsid w:val="5680509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0247;&#20041;&#37329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2018-08-27T13:13:00Z</dcterms:created>
  <dc:creator>众义金</dc:creator>
  <cp:lastModifiedBy>众义金</cp:lastModifiedBy>
  <dcterms:modified xsi:type="dcterms:W3CDTF">2018-08-27T13:14:04Z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