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pacing w:before="450" w:beforeAutospacing="0" w:after="1800" w:afterAutospacing="0" w:line="510" w:lineRule="atLeast"/>
        <w:ind w:left="-226" w:right="-226" w:firstLine="420"/>
        <w:jc w:val="left"/>
        <w:rPr>
          <w:color w:val="000000"/>
          <w:sz w:val="22"/>
          <w:szCs w:val="22"/>
        </w:rPr>
      </w:pPr>
      <w:r>
        <w:rPr>
          <w:rStyle w:val="4"/>
          <w:b w:val="0"/>
          <w:i w:val="0"/>
          <w:color w:val="000000"/>
          <w:sz w:val="22"/>
          <w:szCs w:val="22"/>
        </w:rPr>
        <w:t>附表：                        </w:t>
      </w:r>
      <w:r>
        <w:rPr>
          <w:rStyle w:val="4"/>
          <w:b w:val="0"/>
          <w:i w:val="0"/>
          <w:color w:val="000000"/>
          <w:sz w:val="28"/>
          <w:szCs w:val="28"/>
        </w:rPr>
        <w:t>2018年人事代理人员招聘岗位汇总表</w:t>
      </w:r>
    </w:p>
    <w:tbl>
      <w:tblPr>
        <w:tblW w:w="8302" w:type="dxa"/>
        <w:tblInd w:w="-22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97"/>
        <w:gridCol w:w="772"/>
        <w:gridCol w:w="1338"/>
        <w:gridCol w:w="952"/>
        <w:gridCol w:w="875"/>
        <w:gridCol w:w="701"/>
        <w:gridCol w:w="772"/>
        <w:gridCol w:w="745"/>
        <w:gridCol w:w="552"/>
        <w:gridCol w:w="6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7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rStyle w:val="4"/>
                <w:b w:val="0"/>
                <w:i w:val="0"/>
                <w:color w:val="000000"/>
                <w:sz w:val="22"/>
                <w:szCs w:val="22"/>
              </w:rPr>
              <w:t>招聘单位</w:t>
            </w:r>
          </w:p>
        </w:tc>
        <w:tc>
          <w:tcPr>
            <w:tcW w:w="772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rStyle w:val="4"/>
                <w:b w:val="0"/>
                <w:i w:val="0"/>
                <w:color w:val="000000"/>
                <w:sz w:val="22"/>
                <w:szCs w:val="22"/>
              </w:rPr>
              <w:t>岗位名称</w:t>
            </w:r>
          </w:p>
        </w:tc>
        <w:tc>
          <w:tcPr>
            <w:tcW w:w="1338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rStyle w:val="4"/>
                <w:b w:val="0"/>
                <w:i w:val="0"/>
                <w:color w:val="000000"/>
                <w:sz w:val="22"/>
                <w:szCs w:val="22"/>
              </w:rPr>
              <w:t>岗位代码</w:t>
            </w:r>
          </w:p>
        </w:tc>
        <w:tc>
          <w:tcPr>
            <w:tcW w:w="95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left"/>
              <w:rPr>
                <w:rFonts w:hint="default" w:ascii="å¾®è½¯é›…é»‘" w:hAnsi="å¾®è½¯é›…é»‘" w:eastAsia="å¾®è½¯é›…é»‘" w:cs="å¾®è½¯é›…é»‘"/>
                <w:color w:val="555555"/>
                <w:sz w:val="21"/>
                <w:szCs w:val="21"/>
              </w:rPr>
            </w:pPr>
          </w:p>
        </w:tc>
        <w:tc>
          <w:tcPr>
            <w:tcW w:w="3645" w:type="dxa"/>
            <w:gridSpan w:val="5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rStyle w:val="4"/>
                <w:b w:val="0"/>
                <w:i w:val="0"/>
                <w:color w:val="000000"/>
                <w:sz w:val="22"/>
                <w:szCs w:val="22"/>
              </w:rPr>
              <w:t>招聘岗位所需资格条件</w:t>
            </w:r>
          </w:p>
        </w:tc>
        <w:tc>
          <w:tcPr>
            <w:tcW w:w="698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rStyle w:val="4"/>
                <w:b w:val="0"/>
                <w:i w:val="0"/>
                <w:color w:val="000000"/>
                <w:sz w:val="22"/>
                <w:szCs w:val="22"/>
              </w:rPr>
              <w:t>备 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7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å¾®è½¯é›…é»‘" w:hAnsi="å¾®è½¯é›…é»‘" w:eastAsia="å¾®è½¯é›…é»‘" w:cs="å¾®è½¯é›…é»‘"/>
                <w:color w:val="555555"/>
                <w:sz w:val="21"/>
                <w:szCs w:val="21"/>
              </w:rPr>
            </w:pPr>
          </w:p>
        </w:tc>
        <w:tc>
          <w:tcPr>
            <w:tcW w:w="772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å¾®è½¯é›…é»‘" w:hAnsi="å¾®è½¯é›…é»‘" w:eastAsia="å¾®è½¯é›…é»‘" w:cs="å¾®è½¯é›…é»‘"/>
                <w:color w:val="555555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å¾®è½¯é›…é»‘" w:hAnsi="å¾®è½¯é›…é»‘" w:eastAsia="å¾®è½¯é›…é»‘" w:cs="å¾®è½¯é›…é»‘"/>
                <w:color w:val="555555"/>
                <w:sz w:val="21"/>
                <w:szCs w:val="21"/>
              </w:rPr>
            </w:pPr>
          </w:p>
        </w:tc>
        <w:tc>
          <w:tcPr>
            <w:tcW w:w="952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rStyle w:val="4"/>
                <w:b w:val="0"/>
                <w:i w:val="0"/>
                <w:color w:val="000000"/>
                <w:sz w:val="22"/>
                <w:szCs w:val="22"/>
              </w:rPr>
              <w:t>招聘人数</w:t>
            </w:r>
          </w:p>
        </w:tc>
        <w:tc>
          <w:tcPr>
            <w:tcW w:w="875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rStyle w:val="4"/>
                <w:b w:val="0"/>
                <w:i w:val="0"/>
                <w:color w:val="000000"/>
                <w:sz w:val="22"/>
                <w:szCs w:val="22"/>
              </w:rPr>
              <w:t>专 业</w:t>
            </w:r>
          </w:p>
        </w:tc>
        <w:tc>
          <w:tcPr>
            <w:tcW w:w="701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rStyle w:val="4"/>
                <w:b w:val="0"/>
                <w:i w:val="0"/>
                <w:color w:val="000000"/>
                <w:sz w:val="22"/>
                <w:szCs w:val="22"/>
              </w:rPr>
              <w:t>学历</w:t>
            </w:r>
          </w:p>
        </w:tc>
        <w:tc>
          <w:tcPr>
            <w:tcW w:w="772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rStyle w:val="4"/>
                <w:b w:val="0"/>
                <w:i w:val="0"/>
                <w:color w:val="000000"/>
                <w:sz w:val="22"/>
                <w:szCs w:val="22"/>
              </w:rPr>
              <w:t>学位</w:t>
            </w:r>
          </w:p>
        </w:tc>
        <w:tc>
          <w:tcPr>
            <w:tcW w:w="745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rStyle w:val="4"/>
                <w:b w:val="0"/>
                <w:i w:val="0"/>
                <w:color w:val="000000"/>
                <w:sz w:val="22"/>
                <w:szCs w:val="22"/>
              </w:rPr>
              <w:t>年龄</w:t>
            </w:r>
          </w:p>
        </w:tc>
        <w:tc>
          <w:tcPr>
            <w:tcW w:w="552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rStyle w:val="4"/>
                <w:b w:val="0"/>
                <w:i w:val="0"/>
                <w:color w:val="000000"/>
                <w:sz w:val="22"/>
                <w:szCs w:val="22"/>
              </w:rPr>
              <w:t>其 他</w:t>
            </w:r>
          </w:p>
        </w:tc>
        <w:tc>
          <w:tcPr>
            <w:tcW w:w="698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å¾®è½¯é›…é»‘" w:hAnsi="å¾®è½¯é›…é»‘" w:eastAsia="å¾®è½¯é›…é»‘" w:cs="å¾®è½¯é›…é»‘"/>
                <w:color w:val="555555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7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å¾®è½¯é›…é»‘" w:hAnsi="å¾®è½¯é›…é»‘" w:eastAsia="å¾®è½¯é›…é»‘" w:cs="å¾®è½¯é›…é»‘"/>
                <w:color w:val="555555"/>
                <w:sz w:val="21"/>
                <w:szCs w:val="21"/>
              </w:rPr>
            </w:pPr>
          </w:p>
        </w:tc>
        <w:tc>
          <w:tcPr>
            <w:tcW w:w="772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å¾®è½¯é›…é»‘" w:hAnsi="å¾®è½¯é›…é»‘" w:eastAsia="å¾®è½¯é›…é»‘" w:cs="å¾®è½¯é›…é»‘"/>
                <w:color w:val="555555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å¾®è½¯é›…é»‘" w:hAnsi="å¾®è½¯é›…é»‘" w:eastAsia="å¾®è½¯é›…é»‘" w:cs="å¾®è½¯é›…é»‘"/>
                <w:color w:val="555555"/>
                <w:sz w:val="21"/>
                <w:szCs w:val="21"/>
              </w:rPr>
            </w:pPr>
          </w:p>
        </w:tc>
        <w:tc>
          <w:tcPr>
            <w:tcW w:w="952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default" w:ascii="å¾®è½¯é›…é»‘" w:hAnsi="å¾®è½¯é›…é»‘" w:eastAsia="å¾®è½¯é›…é»‘" w:cs="å¾®è½¯é›…é»‘"/>
                <w:color w:val="555555"/>
                <w:sz w:val="21"/>
                <w:szCs w:val="21"/>
              </w:rPr>
            </w:pPr>
          </w:p>
        </w:tc>
        <w:tc>
          <w:tcPr>
            <w:tcW w:w="87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å¾®è½¯é›…é»‘" w:hAnsi="å¾®è½¯é›…é»‘" w:eastAsia="å¾®è½¯é›…é»‘" w:cs="å¾®è½¯é›…é»‘"/>
                <w:color w:val="555555"/>
                <w:sz w:val="21"/>
                <w:szCs w:val="21"/>
              </w:rPr>
            </w:pPr>
          </w:p>
        </w:tc>
        <w:tc>
          <w:tcPr>
            <w:tcW w:w="701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å¾®è½¯é›…é»‘" w:hAnsi="å¾®è½¯é›…é»‘" w:eastAsia="å¾®è½¯é›…é»‘" w:cs="å¾®è½¯é›…é»‘"/>
                <w:color w:val="555555"/>
                <w:sz w:val="21"/>
                <w:szCs w:val="21"/>
              </w:rPr>
            </w:pPr>
          </w:p>
        </w:tc>
        <w:tc>
          <w:tcPr>
            <w:tcW w:w="772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å¾®è½¯é›…é»‘" w:hAnsi="å¾®è½¯é›…é»‘" w:eastAsia="å¾®è½¯é›…é»‘" w:cs="å¾®è½¯é›…é»‘"/>
                <w:color w:val="555555"/>
                <w:sz w:val="21"/>
                <w:szCs w:val="21"/>
              </w:rPr>
            </w:pPr>
          </w:p>
        </w:tc>
        <w:tc>
          <w:tcPr>
            <w:tcW w:w="74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å¾®è½¯é›…é»‘" w:hAnsi="å¾®è½¯é›…é»‘" w:eastAsia="å¾®è½¯é›…é»‘" w:cs="å¾®è½¯é›…é»‘"/>
                <w:color w:val="555555"/>
                <w:sz w:val="21"/>
                <w:szCs w:val="21"/>
              </w:rPr>
            </w:pPr>
          </w:p>
        </w:tc>
        <w:tc>
          <w:tcPr>
            <w:tcW w:w="552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å¾®è½¯é›…é»‘" w:hAnsi="å¾®è½¯é›…é»‘" w:eastAsia="å¾®è½¯é›…é»‘" w:cs="å¾®è½¯é›…é»‘"/>
                <w:color w:val="555555"/>
                <w:sz w:val="21"/>
                <w:szCs w:val="21"/>
              </w:rPr>
            </w:pPr>
          </w:p>
        </w:tc>
        <w:tc>
          <w:tcPr>
            <w:tcW w:w="698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å¾®è½¯é›…é»‘" w:hAnsi="å¾®è½¯é›…é»‘" w:eastAsia="å¾®è½¯é›…é»‘" w:cs="å¾®è½¯é›…é»‘"/>
                <w:color w:val="555555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7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安徽国防科技职业学院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（9人）</w:t>
            </w:r>
          </w:p>
        </w:tc>
        <w:tc>
          <w:tcPr>
            <w:tcW w:w="772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管理岗位</w:t>
            </w:r>
          </w:p>
        </w:tc>
        <w:tc>
          <w:tcPr>
            <w:tcW w:w="1338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gf20180601</w:t>
            </w:r>
          </w:p>
        </w:tc>
        <w:tc>
          <w:tcPr>
            <w:tcW w:w="95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87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专业不限</w:t>
            </w:r>
          </w:p>
        </w:tc>
        <w:tc>
          <w:tcPr>
            <w:tcW w:w="701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本科及以上</w:t>
            </w:r>
          </w:p>
        </w:tc>
        <w:tc>
          <w:tcPr>
            <w:tcW w:w="77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及以上</w:t>
            </w:r>
          </w:p>
        </w:tc>
        <w:tc>
          <w:tcPr>
            <w:tcW w:w="7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30周岁以下</w:t>
            </w:r>
          </w:p>
        </w:tc>
        <w:tc>
          <w:tcPr>
            <w:tcW w:w="55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left"/>
              <w:rPr>
                <w:rFonts w:hint="default" w:ascii="å¾®è½¯é›…é»‘" w:hAnsi="å¾®è½¯é›…é»‘" w:eastAsia="å¾®è½¯é›…é»‘" w:cs="å¾®è½¯é›…é»‘"/>
                <w:color w:val="555555"/>
                <w:sz w:val="21"/>
                <w:szCs w:val="21"/>
              </w:rPr>
            </w:pPr>
          </w:p>
        </w:tc>
        <w:tc>
          <w:tcPr>
            <w:tcW w:w="698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管理人员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7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å¾®è½¯é›…é»‘" w:hAnsi="å¾®è½¯é›…é»‘" w:eastAsia="å¾®è½¯é›…é»‘" w:cs="å¾®è½¯é›…é»‘"/>
                <w:color w:val="555555"/>
                <w:sz w:val="21"/>
                <w:szCs w:val="21"/>
              </w:rPr>
            </w:pPr>
          </w:p>
        </w:tc>
        <w:tc>
          <w:tcPr>
            <w:tcW w:w="772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å¾®è½¯é›…é»‘" w:hAnsi="å¾®è½¯é›…é»‘" w:eastAsia="å¾®è½¯é›…é»‘" w:cs="å¾®è½¯é›…é»‘"/>
                <w:color w:val="555555"/>
                <w:sz w:val="21"/>
                <w:szCs w:val="21"/>
              </w:rPr>
            </w:pPr>
          </w:p>
        </w:tc>
        <w:tc>
          <w:tcPr>
            <w:tcW w:w="1338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gf20180602</w:t>
            </w:r>
          </w:p>
        </w:tc>
        <w:tc>
          <w:tcPr>
            <w:tcW w:w="95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电气工程及其自动化、电气工程与智能控制</w:t>
            </w:r>
          </w:p>
        </w:tc>
        <w:tc>
          <w:tcPr>
            <w:tcW w:w="701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本科及以上</w:t>
            </w:r>
          </w:p>
        </w:tc>
        <w:tc>
          <w:tcPr>
            <w:tcW w:w="77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及以上</w:t>
            </w:r>
          </w:p>
        </w:tc>
        <w:tc>
          <w:tcPr>
            <w:tcW w:w="7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30周岁以下</w:t>
            </w:r>
          </w:p>
        </w:tc>
        <w:tc>
          <w:tcPr>
            <w:tcW w:w="55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left"/>
              <w:rPr>
                <w:rFonts w:hint="default" w:ascii="å¾®è½¯é›…é»‘" w:hAnsi="å¾®è½¯é›…é»‘" w:eastAsia="å¾®è½¯é›…é»‘" w:cs="å¾®è½¯é›…é»‘"/>
                <w:color w:val="555555"/>
                <w:sz w:val="21"/>
                <w:szCs w:val="21"/>
              </w:rPr>
            </w:pPr>
          </w:p>
        </w:tc>
        <w:tc>
          <w:tcPr>
            <w:tcW w:w="698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用电管理员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7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å¾®è½¯é›…é»‘" w:hAnsi="å¾®è½¯é›…é»‘" w:eastAsia="å¾®è½¯é›…é»‘" w:cs="å¾®è½¯é›…é»‘"/>
                <w:color w:val="555555"/>
                <w:sz w:val="21"/>
                <w:szCs w:val="21"/>
              </w:rPr>
            </w:pPr>
          </w:p>
        </w:tc>
        <w:tc>
          <w:tcPr>
            <w:tcW w:w="77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专业技术</w:t>
            </w:r>
          </w:p>
        </w:tc>
        <w:tc>
          <w:tcPr>
            <w:tcW w:w="1338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gf20180603</w:t>
            </w:r>
          </w:p>
        </w:tc>
        <w:tc>
          <w:tcPr>
            <w:tcW w:w="95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自动化、交通运输</w:t>
            </w:r>
          </w:p>
        </w:tc>
        <w:tc>
          <w:tcPr>
            <w:tcW w:w="701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本科及以上</w:t>
            </w:r>
          </w:p>
        </w:tc>
        <w:tc>
          <w:tcPr>
            <w:tcW w:w="77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及以上</w:t>
            </w:r>
          </w:p>
        </w:tc>
        <w:tc>
          <w:tcPr>
            <w:tcW w:w="7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30周岁以下</w:t>
            </w:r>
          </w:p>
        </w:tc>
        <w:tc>
          <w:tcPr>
            <w:tcW w:w="55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left"/>
              <w:rPr>
                <w:rFonts w:hint="default" w:ascii="å¾®è½¯é›…é»‘" w:hAnsi="å¾®è½¯é›…é»‘" w:eastAsia="å¾®è½¯é›…é»‘" w:cs="å¾®è½¯é›…é»‘"/>
                <w:color w:val="555555"/>
                <w:sz w:val="21"/>
                <w:szCs w:val="21"/>
              </w:rPr>
            </w:pPr>
          </w:p>
        </w:tc>
        <w:tc>
          <w:tcPr>
            <w:tcW w:w="698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实验指导老师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7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å¾®è½¯é›…é»‘" w:hAnsi="å¾®è½¯é›…é»‘" w:eastAsia="å¾®è½¯é›…é»‘" w:cs="å¾®è½¯é›…é»‘"/>
                <w:color w:val="555555"/>
                <w:sz w:val="21"/>
                <w:szCs w:val="21"/>
              </w:rPr>
            </w:pPr>
          </w:p>
        </w:tc>
        <w:tc>
          <w:tcPr>
            <w:tcW w:w="77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专业技术</w:t>
            </w:r>
          </w:p>
        </w:tc>
        <w:tc>
          <w:tcPr>
            <w:tcW w:w="1338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gf20180604</w:t>
            </w:r>
          </w:p>
        </w:tc>
        <w:tc>
          <w:tcPr>
            <w:tcW w:w="95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土木工程、建筑电气与智能化</w:t>
            </w:r>
          </w:p>
        </w:tc>
        <w:tc>
          <w:tcPr>
            <w:tcW w:w="701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本科及以上</w:t>
            </w:r>
          </w:p>
        </w:tc>
        <w:tc>
          <w:tcPr>
            <w:tcW w:w="77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及以上</w:t>
            </w:r>
          </w:p>
        </w:tc>
        <w:tc>
          <w:tcPr>
            <w:tcW w:w="7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30周岁以下</w:t>
            </w:r>
          </w:p>
        </w:tc>
        <w:tc>
          <w:tcPr>
            <w:tcW w:w="55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left"/>
              <w:rPr>
                <w:rFonts w:hint="default" w:ascii="å¾®è½¯é›…é»‘" w:hAnsi="å¾®è½¯é›…é»‘" w:eastAsia="å¾®è½¯é›…é»‘" w:cs="å¾®è½¯é›…é»‘"/>
                <w:color w:val="555555"/>
                <w:sz w:val="21"/>
                <w:szCs w:val="21"/>
              </w:rPr>
            </w:pPr>
          </w:p>
        </w:tc>
        <w:tc>
          <w:tcPr>
            <w:tcW w:w="698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实验指导老师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7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å¾®è½¯é›…é»‘" w:hAnsi="å¾®è½¯é›…é»‘" w:eastAsia="å¾®è½¯é›…é»‘" w:cs="å¾®è½¯é›…é»‘"/>
                <w:color w:val="555555"/>
                <w:sz w:val="21"/>
                <w:szCs w:val="21"/>
              </w:rPr>
            </w:pPr>
          </w:p>
        </w:tc>
        <w:tc>
          <w:tcPr>
            <w:tcW w:w="77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专业技术</w:t>
            </w:r>
          </w:p>
        </w:tc>
        <w:tc>
          <w:tcPr>
            <w:tcW w:w="1338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gf20180605</w:t>
            </w:r>
          </w:p>
        </w:tc>
        <w:tc>
          <w:tcPr>
            <w:tcW w:w="95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网络技术、软件技术、计算机科学与技术</w:t>
            </w:r>
          </w:p>
        </w:tc>
        <w:tc>
          <w:tcPr>
            <w:tcW w:w="701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本科及以上</w:t>
            </w:r>
          </w:p>
        </w:tc>
        <w:tc>
          <w:tcPr>
            <w:tcW w:w="77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及以上</w:t>
            </w:r>
          </w:p>
        </w:tc>
        <w:tc>
          <w:tcPr>
            <w:tcW w:w="7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30周岁以下</w:t>
            </w:r>
          </w:p>
        </w:tc>
        <w:tc>
          <w:tcPr>
            <w:tcW w:w="55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left"/>
              <w:rPr>
                <w:rFonts w:hint="default" w:ascii="å¾®è½¯é›…é»‘" w:hAnsi="å¾®è½¯é›…é»‘" w:eastAsia="å¾®è½¯é›…é»‘" w:cs="å¾®è½¯é›…é»‘"/>
                <w:color w:val="555555"/>
                <w:sz w:val="21"/>
                <w:szCs w:val="21"/>
              </w:rPr>
            </w:pPr>
          </w:p>
        </w:tc>
        <w:tc>
          <w:tcPr>
            <w:tcW w:w="698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网络管理员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7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å¾®è½¯é›…é»‘" w:hAnsi="å¾®è½¯é›…é»‘" w:eastAsia="å¾®è½¯é›…é»‘" w:cs="å¾®è½¯é›…é»‘"/>
                <w:color w:val="555555"/>
                <w:sz w:val="21"/>
                <w:szCs w:val="21"/>
              </w:rPr>
            </w:pPr>
          </w:p>
        </w:tc>
        <w:tc>
          <w:tcPr>
            <w:tcW w:w="772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辅导员</w:t>
            </w:r>
          </w:p>
        </w:tc>
        <w:tc>
          <w:tcPr>
            <w:tcW w:w="1338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gf20180606</w:t>
            </w:r>
          </w:p>
        </w:tc>
        <w:tc>
          <w:tcPr>
            <w:tcW w:w="95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87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制造类、思政</w:t>
            </w:r>
          </w:p>
        </w:tc>
        <w:tc>
          <w:tcPr>
            <w:tcW w:w="701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本科及以上</w:t>
            </w:r>
          </w:p>
        </w:tc>
        <w:tc>
          <w:tcPr>
            <w:tcW w:w="77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及以上</w:t>
            </w:r>
          </w:p>
        </w:tc>
        <w:tc>
          <w:tcPr>
            <w:tcW w:w="7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30周岁以下</w:t>
            </w:r>
          </w:p>
        </w:tc>
        <w:tc>
          <w:tcPr>
            <w:tcW w:w="55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left"/>
              <w:rPr>
                <w:rFonts w:hint="default" w:ascii="å¾®è½¯é›…é»‘" w:hAnsi="å¾®è½¯é›…é»‘" w:eastAsia="å¾®è½¯é›…é»‘" w:cs="å¾®è½¯é›…é»‘"/>
                <w:color w:val="555555"/>
                <w:sz w:val="21"/>
                <w:szCs w:val="21"/>
              </w:rPr>
            </w:pPr>
          </w:p>
        </w:tc>
        <w:tc>
          <w:tcPr>
            <w:tcW w:w="698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7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å¾®è½¯é›…é»‘" w:hAnsi="å¾®è½¯é›…é»‘" w:eastAsia="å¾®è½¯é›…é»‘" w:cs="å¾®è½¯é›…é»‘"/>
                <w:color w:val="555555"/>
                <w:sz w:val="21"/>
                <w:szCs w:val="21"/>
              </w:rPr>
            </w:pPr>
          </w:p>
        </w:tc>
        <w:tc>
          <w:tcPr>
            <w:tcW w:w="772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å¾®è½¯é›…é»‘" w:hAnsi="å¾®è½¯é›…é»‘" w:eastAsia="å¾®è½¯é›…é»‘" w:cs="å¾®è½¯é›…é»‘"/>
                <w:color w:val="555555"/>
                <w:sz w:val="21"/>
                <w:szCs w:val="21"/>
              </w:rPr>
            </w:pPr>
          </w:p>
        </w:tc>
        <w:tc>
          <w:tcPr>
            <w:tcW w:w="1338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gf20180607</w:t>
            </w:r>
          </w:p>
        </w:tc>
        <w:tc>
          <w:tcPr>
            <w:tcW w:w="95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建筑类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会计类</w:t>
            </w:r>
          </w:p>
        </w:tc>
        <w:tc>
          <w:tcPr>
            <w:tcW w:w="701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本科及以上</w:t>
            </w:r>
          </w:p>
        </w:tc>
        <w:tc>
          <w:tcPr>
            <w:tcW w:w="77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及以上</w:t>
            </w:r>
          </w:p>
        </w:tc>
        <w:tc>
          <w:tcPr>
            <w:tcW w:w="7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30周岁以下</w:t>
            </w:r>
          </w:p>
        </w:tc>
        <w:tc>
          <w:tcPr>
            <w:tcW w:w="55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left"/>
              <w:rPr>
                <w:rFonts w:hint="default" w:ascii="å¾®è½¯é›…é»‘" w:hAnsi="å¾®è½¯é›…é»‘" w:eastAsia="å¾®è½¯é›…é»‘" w:cs="å¾®è½¯é›…é»‘"/>
                <w:color w:val="555555"/>
                <w:sz w:val="21"/>
                <w:szCs w:val="21"/>
              </w:rPr>
            </w:pPr>
          </w:p>
        </w:tc>
        <w:tc>
          <w:tcPr>
            <w:tcW w:w="698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å¾®è½¯é›…é»‘" w:hAnsi="å¾®è½¯é›…é»‘" w:eastAsia="å¾®è½¯é›…é»‘" w:cs="å¾®è½¯é›…é»‘"/>
              </w:rPr>
            </w:pPr>
            <w:r>
              <w:rPr>
                <w:rFonts w:hint="default" w:ascii="å¾®è½¯é›…é»‘" w:hAnsi="å¾®è½¯é›…é»‘" w:eastAsia="å¾®è½¯é›…é»‘" w:cs="å¾®è½¯é›…é»‘"/>
                <w:bdr w:val="none" w:color="auto" w:sz="0" w:space="0"/>
              </w:rPr>
              <w:t>中共党员</w:t>
            </w:r>
          </w:p>
        </w:tc>
      </w:tr>
    </w:tbl>
    <w:p>
      <w:pPr>
        <w:pStyle w:val="17"/>
      </w:pPr>
      <w:r>
        <w:t>窗体底端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lyphicons Halflings">
    <w:altName w:val="Dream Orph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å¾®è½¯é›…é»‘">
    <w:altName w:val="Dream Orph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Dream Orphans">
    <w:panose1 w:val="02000400000000000000"/>
    <w:charset w:val="00"/>
    <w:family w:val="auto"/>
    <w:pitch w:val="default"/>
    <w:sig w:usb0="80000003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833CD8"/>
    <w:rsid w:val="5E833C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textAlignment w:val="center"/>
    </w:pPr>
    <w:rPr>
      <w:rFonts w:ascii="å¾®è½¯é›…é»‘" w:hAnsi="å¾®è½¯é›…é»‘" w:eastAsia="å¾®è½¯é›…é»‘" w:cs="å¾®è½¯é›…é»‘"/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</w:style>
  <w:style w:type="character" w:styleId="5">
    <w:name w:val="FollowedHyperlink"/>
    <w:basedOn w:val="3"/>
    <w:uiPriority w:val="0"/>
    <w:rPr>
      <w:color w:val="000000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  <w:rPr>
      <w:color w:val="FFFFFF"/>
      <w:sz w:val="18"/>
      <w:szCs w:val="18"/>
      <w:bdr w:val="none" w:color="auto" w:sz="0" w:space="0"/>
      <w:shd w:val="clear" w:fill="777777"/>
    </w:rPr>
  </w:style>
  <w:style w:type="character" w:styleId="8">
    <w:name w:val="HTML Variable"/>
    <w:basedOn w:val="3"/>
    <w:uiPriority w:val="0"/>
    <w:rPr>
      <w:color w:val="337AB7"/>
    </w:rPr>
  </w:style>
  <w:style w:type="character" w:styleId="9">
    <w:name w:val="Hyperlink"/>
    <w:basedOn w:val="3"/>
    <w:uiPriority w:val="0"/>
    <w:rPr>
      <w:color w:val="000000"/>
      <w:u w:val="none"/>
      <w:bdr w:val="none" w:color="auto" w:sz="0" w:space="0"/>
    </w:rPr>
  </w:style>
  <w:style w:type="character" w:styleId="10">
    <w:name w:val="HTML Code"/>
    <w:basedOn w:val="3"/>
    <w:uiPriority w:val="0"/>
    <w:rPr>
      <w:rFonts w:hint="default" w:ascii="å¾®è½¯é›…é»‘" w:hAnsi="å¾®è½¯é›…é»‘" w:eastAsia="å¾®è½¯é›…é»‘" w:cs="å¾®è½¯é›…é»‘"/>
      <w:color w:val="C7254E"/>
      <w:sz w:val="21"/>
      <w:szCs w:val="21"/>
      <w:bdr w:val="none" w:color="auto" w:sz="0" w:space="0"/>
      <w:shd w:val="clear" w:fill="F9F2F4"/>
    </w:rPr>
  </w:style>
  <w:style w:type="character" w:styleId="11">
    <w:name w:val="HTML Cite"/>
    <w:basedOn w:val="3"/>
    <w:uiPriority w:val="0"/>
  </w:style>
  <w:style w:type="character" w:styleId="12">
    <w:name w:val="HTML Keyboard"/>
    <w:basedOn w:val="3"/>
    <w:uiPriority w:val="0"/>
    <w:rPr>
      <w:rFonts w:hint="default" w:ascii="Consolas" w:hAnsi="Consolas" w:eastAsia="Consolas" w:cs="Consolas"/>
      <w:color w:val="FFFFFF"/>
      <w:sz w:val="21"/>
      <w:szCs w:val="21"/>
      <w:bdr w:val="none" w:color="auto" w:sz="0" w:space="0"/>
      <w:shd w:val="clear" w:fill="333333"/>
    </w:rPr>
  </w:style>
  <w:style w:type="character" w:styleId="13">
    <w:name w:val="HTML Sample"/>
    <w:basedOn w:val="3"/>
    <w:uiPriority w:val="0"/>
    <w:rPr>
      <w:rFonts w:ascii="Consolas" w:hAnsi="Consolas" w:eastAsia="Consolas" w:cs="Consolas"/>
      <w:sz w:val="21"/>
      <w:szCs w:val="21"/>
    </w:rPr>
  </w:style>
  <w:style w:type="character" w:customStyle="1" w:styleId="15">
    <w:name w:val="search"/>
    <w:basedOn w:val="3"/>
    <w:uiPriority w:val="0"/>
    <w:rPr>
      <w:shd w:val="clear" w:fill="FFFFFF"/>
    </w:rPr>
  </w:style>
  <w:style w:type="paragraph" w:styleId="16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7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2018-06-11T07:52:00Z</dcterms:created>
  <dc:creator>娜娜1413443272</dc:creator>
  <cp:lastModifiedBy>娜娜1413443272</cp:lastModifiedBy>
  <dcterms:modified xsi:type="dcterms:W3CDTF">2018-06-11T07:52:51Z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