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 xml:space="preserve">2018年临沂市教育局直属学校公开招聘教师和综合岗位人员计划       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> </w:t>
      </w:r>
    </w:p>
    <w:tbl>
      <w:tblPr>
        <w:tblW w:w="10856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5"/>
        <w:gridCol w:w="272"/>
        <w:gridCol w:w="325"/>
        <w:gridCol w:w="272"/>
        <w:gridCol w:w="272"/>
        <w:gridCol w:w="272"/>
        <w:gridCol w:w="272"/>
        <w:gridCol w:w="272"/>
        <w:gridCol w:w="272"/>
        <w:gridCol w:w="1004"/>
        <w:gridCol w:w="272"/>
        <w:gridCol w:w="738"/>
        <w:gridCol w:w="272"/>
        <w:gridCol w:w="377"/>
        <w:gridCol w:w="272"/>
        <w:gridCol w:w="1623"/>
        <w:gridCol w:w="768"/>
        <w:gridCol w:w="2344"/>
        <w:gridCol w:w="27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7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面试方式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进入笔试比例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学校招聘办公室地址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学校招聘信息公布网站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4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高中语文教师女性岗位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以本科学历应聘的：汉语言文学、汉语言、对外汉语；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以研究生学历应聘的：语言学及应用语言学、汉语言文字学、中国古典文献学、中国古代文学、中国现当代文学、比较文学与世界文学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语文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临沂市兰山区银雀山路55号（临沂一中校本部）6号楼三楼党委办公室（302）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8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高中语文教师男性岗位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以本科学历应聘的：汉语言文学、汉语言、对外汉语；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以研究生学历应聘的：语言学及应用语言学、汉语言文字学、中国古典文献学、中国古代文学、中国现当代文学、比较文学与世界文学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语文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临沂市兰山区银雀山路55号（临沂一中校本部）6号楼三楼党委办公室（302）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http://www.sdlyyz.net/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8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高中英语教师女性岗位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以本科学历应聘的：英语；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以研究生学历应聘的：英语语言文学、外国语言学及应用语言学（英语）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英语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临沂市兰山区银雀山路55号（临沂一中校本部）6号楼三楼党委办公室（302）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http://www.sdlyyz.net/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8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高中英语教师男性岗位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以本科学历应聘的：英语；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以研究生学历应聘的：英语语言文学、外国语言学及应用语言学（英语）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英语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临沂市兰山区银雀山路55号（临沂一中校本部）6号楼三楼党委办公室（302）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http://www.sdlyyz.net/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8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以本科学历应聘的：历史学；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以研究生学历应聘的：中国古代史、中国近现代史、世界史、史学理论及史学史、历史文献学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历史教师资格证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8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从事高中化学教学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以本科学历应聘的：化学、应用化学；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以研究生学历应聘的：课程与教学论（化学）、学科教学（化学）无机化学、有机化学、分析化学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化学教师资格证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7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以本科学历应聘的：数学与应用数学；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以研究生学历应聘的：应用数学、基础数学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数学、高中数学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8316842 8116505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http://www.lyshiyan.cn/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2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从事初中生物教学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以本科学历应聘的：生物科学；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以研究生学历应聘的：植物学、动物学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生物、高中生物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8316842 8116505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http://www.lyshiyan.cn/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8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 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临沂第三十九中学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以本科学历应聘的：汉语言文学、汉语言；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以研究生学历应聘的：汉语言文字学、语言学及应用语言学。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语文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1：3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8291508；2023403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临沂市兰山区育才路41号办公楼三楼318室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http://www.sdly39zx.com/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8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 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临沂第三十九中学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以本科学历应聘的：数学与应用数学、信息与计算科学；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以研究生学历应聘的：应用数学、基础数学。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数学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1：3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8291508；2023403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临沂市兰山区育才路41号办公楼三楼318室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http://www.sdly39zx.com/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8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 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临沂第三十九中学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以本科学历应聘的：生物科学、生物技术；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以研究生学历应聘的：植物学、动物学。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生物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1：3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8291508；2023403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临沂市兰山区育才路41号办公楼三楼318室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http://www.sdly39zx.com/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7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以本科学历应聘的：汉语言文学、汉语言、汉语国际教育；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以研究生学历应聘的：学科教学（语文）、语言学及应用语言学、汉语言文字学、中国古代文学、中国现当代文学、比较文学与世界文学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、初中、高中语文教师资格证书(2018年应届毕业生需于考察时提交从“中小学教师资格考试网”合格证查询系统打印的《教师资格考试合格证明》，2018年7月31日前需提交教师资格证书原件）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临沂市兰山区金坛路71号沂州实验学校立德楼 三楼西侧340室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"http://www.ly-yz.cn/" </w:instrTex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color w:val="004276"/>
                <w:sz w:val="18"/>
                <w:szCs w:val="18"/>
                <w:u w:val="none"/>
                <w:bdr w:val="none" w:color="auto" w:sz="0" w:space="0"/>
              </w:rPr>
              <w:t>www.ly-yz.cn</w: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2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以本科学历应聘的：美术学、绘画、雕塑、摄影；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以研究生学历应聘的：学科教学（美术）、美术学、设计艺术学、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、初中、高中美术教师资格证书(2018年应届毕业生需于考察时提交从“中小学教师资格考试网”合格证查询系统打印的《教师资格考试合格证明》，2018年7月31日前需提交教师资格证书原件）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临沂市兰山区金坛路71号沂州实验学校立德楼 三楼西侧340室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"http://www.ly-yz.cn/" </w:instrTex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color w:val="004276"/>
                <w:sz w:val="18"/>
                <w:szCs w:val="18"/>
                <w:u w:val="none"/>
                <w:bdr w:val="none" w:color="auto" w:sz="0" w:space="0"/>
              </w:rPr>
              <w:t>www.ly-yz.cn</w: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2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临沂第三十五中学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以本科学历应聘的：汉语言文学、汉语言；       以研究生学历应聘的：语言学及应用语言学、汉语言文字学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语文、高中语文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7053135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临沂第三十五中学行政楼二楼人事办公室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"http://www.sdly35.com/" </w:instrTex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color w:val="004276"/>
                <w:sz w:val="18"/>
                <w:szCs w:val="18"/>
                <w:u w:val="none"/>
                <w:bdr w:val="none" w:color="auto" w:sz="0" w:space="0"/>
              </w:rPr>
              <w:t>http://www.sdly35.com/</w: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2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临沂第三十五中学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以本科学历应聘的：数学与应用数学；      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以研究生学历应聘的：基础数学、应用数学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数学、高中数学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7053135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临沂第三十五中学行政楼二楼人事办公室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"http://www.sdly35.com/" </w:instrTex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color w:val="004276"/>
                <w:sz w:val="18"/>
                <w:szCs w:val="18"/>
                <w:u w:val="none"/>
                <w:bdr w:val="none" w:color="auto" w:sz="0" w:space="0"/>
              </w:rPr>
              <w:t>http://www.sdly35.com/</w: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4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临沂第三十五中学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以本科学历应聘的：英语；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以研究生学历应聘的：英语语言文学、外国语言学及应用语言学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英语、高中英语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7053135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临沂第三十五中学行政楼二楼人事办公室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"http://www.sdly35.com/" </w:instrTex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color w:val="004276"/>
                <w:sz w:val="18"/>
                <w:szCs w:val="18"/>
                <w:u w:val="none"/>
                <w:bdr w:val="none" w:color="auto" w:sz="0" w:space="0"/>
              </w:rPr>
              <w:t>http://www.sdly35.com/</w: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69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临沂朴园小学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以本科学历应聘的：汉语言文学、汉语言；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以研究生学历应聘的：语言学及应用语言学、汉语言文字学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、初级中学、高级中学语文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7056716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临沂朴园小学办公楼三楼304室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http://www.lypyxx.com/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69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临沂朴园小学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以本科学历应聘的：数学与应用数学；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以研究生学历应聘的：基础数学、应用数学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、初级中学、高级中学数学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7056716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临沂朴园小学办公楼三楼304室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http://www.lypyxx.com/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5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临沂杏园小学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以本科学历应聘的：汉语言文学、汉语言；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以研究生学历应聘的：语言学及应用语言学、汉语言文字学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、初中或高中语文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7056158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临沂北城新区康和路9号临沂杏园小学论语楼三楼309室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"http://www.lyxyxx.com/" </w:instrTex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color w:val="004276"/>
                <w:sz w:val="18"/>
                <w:szCs w:val="18"/>
                <w:u w:val="none"/>
                <w:bdr w:val="none" w:color="auto" w:sz="0" w:space="0"/>
              </w:rPr>
              <w:t>http://www.lyxyxx.com</w: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5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临沂杏园小学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以本科学历应聘的：英语、商务英语；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以研究生学历应聘的：英语语言文学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、初中或高中英语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7056158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临沂北城新区康和路9号临沂杏园小学论语楼三楼309室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"http://www.lyxyxx.com/" </w:instrTex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color w:val="004276"/>
                <w:sz w:val="18"/>
                <w:szCs w:val="18"/>
                <w:u w:val="none"/>
                <w:bdr w:val="none" w:color="auto" w:sz="0" w:space="0"/>
              </w:rPr>
              <w:t>http://www.lyxyxx.com</w: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69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临沂杏园小学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小学体育足球教师岗位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从事小学体育足球教学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以本科学历应聘的：体育教育、运动训练；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以研究生学历报考的：运动人体科学、体育教育训练学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足球方向报考；具有小学、初中或高中体育教师资格证书(2018年应届毕业生需于考察时提交从“中小学教师资格考试网”合格证查询系统打印的《教师资格考试合格证明》，2018年7月31日前需提交教师资格证书原件）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7056158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临沂北城新区康和路9号临沂杏园小学论语楼三楼309室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"http://www.lyxyxx.com/" </w:instrTex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color w:val="004276"/>
                <w:sz w:val="18"/>
                <w:szCs w:val="18"/>
                <w:u w:val="none"/>
                <w:bdr w:val="none" w:color="auto" w:sz="0" w:space="0"/>
              </w:rPr>
              <w:t>http://www.lyxyxx.com</w:t>
            </w:r>
            <w:r>
              <w:rPr>
                <w:rFonts w:hint="eastAsia" w:ascii="微软雅黑" w:hAnsi="微软雅黑" w:eastAsia="微软雅黑" w:cs="微软雅黑"/>
                <w:color w:val="00427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2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临沂育成小学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小学体育教师岗位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以本科学历应聘的：体育教育、武术与民族传统体育；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以研究生学历应聘的：体育教育训练学、民族传统体育学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、初中、高中体育教师资格证书(2018年应届毕业生需于考察时提交从“中小学教师资格考试网”合格证查询系统打印的《教师资格考试合格证明》，2018年7月31日前需提交教师资格证书原件）。  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1：3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2023403；8291508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临沂市兰山区育才路41号办公楼318室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http://www.sdly39zx.com/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2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临沂育成小学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以本科学历应聘的：会计学、财务管理；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以研究生学历应聘的：会计学、财务管理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结构化面试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﹣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2023403；8291508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临沂市兰山区育才路41号办公楼318室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http://www.sdly39zx.com/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1" w:hRule="atLeast"/>
        </w:trPr>
        <w:tc>
          <w:tcPr>
            <w:tcW w:w="6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档案管理岗位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从事学校档案工作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0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以本科学历应聘的：档案学；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以研究生学历应聘的：档案学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结构化面试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﹣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8316842 8116505 </w:t>
            </w:r>
          </w:p>
        </w:tc>
        <w:tc>
          <w:tcPr>
            <w:tcW w:w="7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2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http://www.lyshiyan.cn/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D3D5E"/>
    <w:rsid w:val="07CD3D5E"/>
    <w:rsid w:val="7A3764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2018-01-11T13:55:00Z</dcterms:created>
  <dc:creator>水无鱼</dc:creator>
  <cp:lastModifiedBy>水无鱼</cp:lastModifiedBy>
  <dcterms:modified xsi:type="dcterms:W3CDTF">2018-01-11T13:59:38Z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