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ascii="新宋体" w:hAnsi="新宋体" w:eastAsia="新宋体" w:cs="新宋体"/>
          <w:b/>
          <w:i w:val="0"/>
          <w:caps w:val="0"/>
          <w:color w:val="5F5F5F"/>
          <w:spacing w:val="0"/>
          <w:kern w:val="0"/>
          <w:sz w:val="36"/>
          <w:szCs w:val="36"/>
          <w:bdr w:val="none" w:color="auto" w:sz="0" w:space="0"/>
          <w:shd w:val="clear" w:fill="FFFFFF"/>
          <w:lang w:val="en-US" w:eastAsia="zh-CN" w:bidi="ar"/>
        </w:rPr>
        <w:t>绵阳市涪城区人力资源和社会保障局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bookmarkStart w:id="0" w:name="_GoBack"/>
      <w:bookmarkEnd w:id="0"/>
      <w:r>
        <w:rPr>
          <w:rFonts w:hint="eastAsia" w:ascii="新宋体" w:hAnsi="新宋体" w:eastAsia="新宋体" w:cs="新宋体"/>
          <w:b/>
          <w:i w:val="0"/>
          <w:caps w:val="0"/>
          <w:color w:val="5F5F5F"/>
          <w:spacing w:val="0"/>
          <w:kern w:val="0"/>
          <w:sz w:val="36"/>
          <w:szCs w:val="36"/>
          <w:bdr w:val="none" w:color="auto" w:sz="0" w:space="0"/>
          <w:shd w:val="clear" w:fill="FFFFFF"/>
          <w:lang w:val="en-US" w:eastAsia="zh-CN" w:bidi="ar"/>
        </w:rPr>
        <w:t>绵阳市涪城区教育和体育局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177"/>
        <w:jc w:val="center"/>
      </w:pPr>
      <w:r>
        <w:rPr>
          <w:rFonts w:hint="eastAsia" w:ascii="新宋体" w:hAnsi="新宋体" w:eastAsia="新宋体" w:cs="新宋体"/>
          <w:b/>
          <w:i w:val="0"/>
          <w:caps w:val="0"/>
          <w:color w:val="5F5F5F"/>
          <w:spacing w:val="0"/>
          <w:kern w:val="0"/>
          <w:sz w:val="36"/>
          <w:szCs w:val="36"/>
          <w:bdr w:val="none" w:color="auto" w:sz="0" w:space="0"/>
          <w:shd w:val="clear" w:fill="FFFFFF"/>
          <w:lang w:val="en-US" w:eastAsia="zh-CN" w:bidi="ar"/>
        </w:rPr>
        <w:t>关于在教育部直属师范院校2018年应届免费师范本科毕业生中考核招聘教师的公告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25"/>
        <w:jc w:val="left"/>
      </w:pPr>
      <w:r>
        <w:rPr>
          <w:rFonts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根据事业单位考核招聘有关规定，绵阳市涪城区教育体育局下属</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14所公办学校拟在教育部直属师范院校2018年应届免费师范本科毕业生中公开考核招聘30名教师。现将有关事项公告如下：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42"/>
        <w:jc w:val="left"/>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一、招聘单位基本情况</w:t>
      </w:r>
    </w:p>
    <w:tbl>
      <w:tblPr>
        <w:tblW w:w="7339" w:type="dxa"/>
        <w:jc w:val="center"/>
        <w:tblInd w:w="59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747"/>
        <w:gridCol w:w="1925"/>
        <w:gridCol w:w="2005"/>
        <w:gridCol w:w="16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61" w:hRule="atLeast"/>
          <w:jc w:val="center"/>
        </w:trPr>
        <w:tc>
          <w:tcPr>
            <w:tcW w:w="174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22"/>
                <w:szCs w:val="22"/>
                <w:bdr w:val="none" w:color="auto" w:sz="0" w:space="0"/>
                <w:lang w:val="en-US" w:eastAsia="zh-CN" w:bidi="ar"/>
              </w:rPr>
              <w:t>单位名称</w:t>
            </w:r>
          </w:p>
        </w:tc>
        <w:tc>
          <w:tcPr>
            <w:tcW w:w="192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22"/>
                <w:szCs w:val="22"/>
                <w:bdr w:val="none" w:color="auto" w:sz="0" w:space="0"/>
                <w:lang w:val="en-US" w:eastAsia="zh-CN" w:bidi="ar"/>
              </w:rPr>
              <w:t>单位性质</w:t>
            </w:r>
          </w:p>
        </w:tc>
        <w:tc>
          <w:tcPr>
            <w:tcW w:w="200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22"/>
                <w:szCs w:val="22"/>
                <w:bdr w:val="none" w:color="auto" w:sz="0" w:space="0"/>
                <w:lang w:val="en-US" w:eastAsia="zh-CN" w:bidi="ar"/>
              </w:rPr>
              <w:t>单位地址</w:t>
            </w:r>
          </w:p>
        </w:tc>
        <w:tc>
          <w:tcPr>
            <w:tcW w:w="166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22"/>
                <w:szCs w:val="22"/>
                <w:bdr w:val="none" w:color="auto" w:sz="0" w:space="0"/>
                <w:lang w:val="en-US" w:eastAsia="zh-CN" w:bidi="ar"/>
              </w:rPr>
              <w:t>主要职能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绵阳市金家林学校</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绵阳市涪城区金家林</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初中教育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绵阳市第五中学</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涪城区</w:t>
            </w:r>
            <w:r>
              <w:rPr>
                <w:rFonts w:hint="eastAsia" w:ascii="宋体" w:hAnsi="宋体" w:eastAsia="宋体" w:cs="宋体"/>
                <w:kern w:val="0"/>
                <w:sz w:val="18"/>
                <w:szCs w:val="18"/>
                <w:bdr w:val="none" w:color="auto" w:sz="0" w:space="0"/>
                <w:shd w:val="clear" w:fill="FFFFFF"/>
                <w:lang w:val="en-US" w:eastAsia="zh-CN" w:bidi="ar"/>
              </w:rPr>
              <w:t>剑南路西段15号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初中教育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6"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绵阳市实验中学教育集团</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涪城区文昌街88号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初中教育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绵阳市第八中学</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涪城区跃进北路25号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初中教育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6"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绵阳市实验小学长虹世纪城校区</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涪城区南河路15号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小学教育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绵阳市涪城路小学</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涪城区涪城路187-2号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小学教育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绵阳市警钟街小学</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涪城区警钟街43号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小学教育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绵阳市先锋路小学</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涪城区先锋路19号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小学教育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绵阳市御营小学</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绵阳市涪城区御安街48号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小学教育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绵阳市西山路小学</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绵阳市长虹大道中段41号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小学教育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绵阳市花园实验小学</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涪城区滨河北路东段16号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小学教育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绵阳市滨江路小学</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涪城区成绵路23号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小学教育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涪城区特殊教育学校</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绵阳市涪城区御旗路5号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特殊教育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8" w:hRule="atLeast"/>
          <w:jc w:val="center"/>
        </w:trPr>
        <w:tc>
          <w:tcPr>
            <w:tcW w:w="17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绵阳市职业技术学校</w:t>
            </w:r>
          </w:p>
        </w:tc>
        <w:tc>
          <w:tcPr>
            <w:tcW w:w="19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财政全额拨款事业单位</w:t>
            </w:r>
          </w:p>
        </w:tc>
        <w:tc>
          <w:tcPr>
            <w:tcW w:w="20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绵阳市涪城区御旗路5号</w:t>
            </w:r>
          </w:p>
        </w:tc>
        <w:tc>
          <w:tcPr>
            <w:tcW w:w="16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jc w:val="center"/>
            </w:pPr>
            <w:r>
              <w:rPr>
                <w:rFonts w:hint="eastAsia" w:ascii="宋体" w:hAnsi="宋体" w:eastAsia="宋体" w:cs="宋体"/>
                <w:kern w:val="0"/>
                <w:sz w:val="18"/>
                <w:szCs w:val="18"/>
                <w:bdr w:val="none" w:color="auto" w:sz="0" w:space="0"/>
                <w:lang w:val="en-US" w:eastAsia="zh-CN" w:bidi="ar"/>
              </w:rPr>
              <w:t>职业教育</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eastAsia" w:ascii="宋体" w:hAnsi="宋体" w:eastAsia="宋体" w:cs="宋体"/>
          <w:b w:val="0"/>
          <w:i w:val="0"/>
          <w:caps w:val="0"/>
          <w:color w:val="5F5F5F"/>
          <w:spacing w:val="0"/>
          <w:kern w:val="0"/>
          <w:sz w:val="22"/>
          <w:szCs w:val="22"/>
          <w:bdr w:val="none" w:color="auto" w:sz="0" w:space="0"/>
          <w:shd w:val="clear" w:fill="FFFFFF"/>
          <w:lang w:val="en-US" w:eastAsia="zh-CN" w:bidi="ar"/>
        </w:rPr>
        <w:t>  </w:t>
      </w:r>
      <w:r>
        <w:rPr>
          <w:rFonts w:hint="eastAsia" w:ascii="宋体" w:hAnsi="宋体" w:eastAsia="宋体" w:cs="宋体"/>
          <w:b w:val="0"/>
          <w:i w:val="0"/>
          <w:caps w:val="0"/>
          <w:color w:val="5F5F5F"/>
          <w:spacing w:val="0"/>
          <w:kern w:val="0"/>
          <w:sz w:val="32"/>
          <w:szCs w:val="32"/>
          <w:bdr w:val="none" w:color="auto" w:sz="0" w:space="0"/>
          <w:shd w:val="clear" w:fill="FFFFFF"/>
          <w:lang w:val="en-US" w:eastAsia="zh-CN" w:bidi="ar"/>
        </w:rPr>
        <w:t>  </w:t>
      </w: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二、招聘对象及基本条件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42"/>
        <w:jc w:val="left"/>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（一）招聘对象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40"/>
        <w:jc w:val="left"/>
      </w:pPr>
      <w:r>
        <w:rPr>
          <w:rFonts w:hint="eastAsia" w:ascii="宋体" w:hAnsi="宋体" w:eastAsia="宋体" w:cs="宋体"/>
          <w:b w:val="0"/>
          <w:i w:val="0"/>
          <w:caps w:val="0"/>
          <w:color w:val="5F5F5F"/>
          <w:spacing w:val="0"/>
          <w:kern w:val="0"/>
          <w:sz w:val="22"/>
          <w:szCs w:val="22"/>
          <w:bdr w:val="none" w:color="auto" w:sz="0" w:space="0"/>
          <w:shd w:val="clear" w:fill="FFFFFF"/>
          <w:lang w:val="en-US" w:eastAsia="zh-CN" w:bidi="ar"/>
        </w:rPr>
        <w:t>  </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教育部直属师范院校2018年应届免费师范本科毕业生。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42"/>
        <w:jc w:val="left"/>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（二）基本条件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65"/>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1.具有中华人民共和国国籍，遵纪守法，品行端正。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2.身体健康，能正常履行招聘岗位职责。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598"/>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3.符合本公告招聘岗位所需的其他具体条件及资格要求（详见附件1）。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48"/>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4.愿意在招聘单位服务10年以上。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42"/>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有下列情况之一者，不得报考：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1.曾受过各类刑事处罚的。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2.曾被开除公职的。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3.有违法、违纪行为正在接受审查的。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4.尚未解除党纪、政纪处分的。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5.按照</w: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instrText xml:space="preserve"> HYPERLINK "http://www.scpta.gov.cn/ShowRule.asp?id=234" </w:instrTex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separate"/>
      </w:r>
      <w:r>
        <w:rPr>
          <w:rStyle w:val="11"/>
          <w:rFonts w:hint="default" w:ascii="仿宋_GB2312" w:hAnsi="微软雅黑" w:eastAsia="仿宋_GB2312" w:cs="仿宋_GB2312"/>
          <w:b w:val="0"/>
          <w:i w:val="0"/>
          <w:caps w:val="0"/>
          <w:spacing w:val="0"/>
          <w:sz w:val="32"/>
          <w:szCs w:val="32"/>
          <w:u w:val="none"/>
          <w:bdr w:val="none" w:color="auto" w:sz="0" w:space="0"/>
          <w:shd w:val="clear" w:fill="FFFFFF"/>
        </w:rPr>
        <w:t>《绵阳市事业单位招聘工作人员办法》</w: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end"/>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的相关规定应当回避的。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6.违反有关规定不适宜报考事业单位的。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42"/>
        <w:jc w:val="left"/>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三、考核招聘单位及名额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pPr>
      <w:r>
        <w:rPr>
          <w:rFonts w:hint="default" w:ascii="仿宋_GB2312" w:hAnsi="微软雅黑" w:eastAsia="仿宋_GB2312" w:cs="仿宋_GB2312"/>
          <w:b w:val="0"/>
          <w:i w:val="0"/>
          <w:caps w:val="0"/>
          <w:color w:val="FF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招聘小学教师17名，初中教师12名，职中教师1名，共计30名，具体单位及岗位详见《绵阳市涪城区直接考核招聘2018年教育部直属师范院校应届免费师范本科毕业生岗位和条件一览表</w:t>
      </w:r>
      <w:r>
        <w:rPr>
          <w:rFonts w:hint="eastAsia" w:ascii="宋体" w:hAnsi="宋体" w:eastAsia="宋体" w:cs="宋体"/>
          <w:b w:val="0"/>
          <w:i w:val="0"/>
          <w:caps w:val="0"/>
          <w:color w:val="5F5F5F"/>
          <w:spacing w:val="0"/>
          <w:kern w:val="0"/>
          <w:sz w:val="32"/>
          <w:szCs w:val="32"/>
          <w:bdr w:val="none" w:color="auto" w:sz="0" w:space="0"/>
          <w:shd w:val="clear" w:fill="FFFFFF"/>
          <w:lang w:val="en-US" w:eastAsia="zh-CN" w:bidi="ar"/>
        </w:rPr>
        <w:t>（附件1）</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42"/>
        <w:jc w:val="left"/>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四、报名时间及方式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42"/>
        <w:jc w:val="left"/>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（一）报名时间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从发布公告之日起至2017年11月 13日止。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eastAsia" w:ascii="宋体" w:hAnsi="宋体" w:eastAsia="宋体" w:cs="宋体"/>
          <w:b/>
          <w:i w:val="0"/>
          <w:caps w:val="0"/>
          <w:color w:val="5F5F5F"/>
          <w:spacing w:val="0"/>
          <w:kern w:val="0"/>
          <w:sz w:val="22"/>
          <w:szCs w:val="22"/>
          <w:bdr w:val="none" w:color="auto" w:sz="0" w:space="0"/>
          <w:shd w:val="clear" w:fill="FFFFFF"/>
          <w:lang w:val="en-US" w:eastAsia="zh-CN" w:bidi="ar"/>
        </w:rPr>
        <w:t>   </w:t>
      </w: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（二）报名方式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eastAsia" w:ascii="宋体" w:hAnsi="宋体" w:eastAsia="宋体" w:cs="宋体"/>
          <w:b w:val="0"/>
          <w:i w:val="0"/>
          <w:caps w:val="0"/>
          <w:color w:val="5F5F5F"/>
          <w:spacing w:val="0"/>
          <w:kern w:val="0"/>
          <w:sz w:val="22"/>
          <w:szCs w:val="22"/>
          <w:bdr w:val="none" w:color="auto" w:sz="0" w:space="0"/>
          <w:shd w:val="clear" w:fill="FFFFFF"/>
          <w:lang w:val="en-US" w:eastAsia="zh-CN" w:bidi="ar"/>
        </w:rPr>
        <w:t>     </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本次报名采取网络报名方式进行。应聘者登陆“涪城教育体育网，网址：  </w: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instrText xml:space="preserve"> HYPERLINK "http://www.fcet.cn/" </w:instrTex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separate"/>
      </w:r>
      <w:r>
        <w:rPr>
          <w:rStyle w:val="11"/>
          <w:rFonts w:hint="default" w:ascii="Times New Roman" w:hAnsi="Times New Roman" w:eastAsia="微软雅黑" w:cs="Times New Roman"/>
          <w:b w:val="0"/>
          <w:i w:val="0"/>
          <w:caps w:val="0"/>
          <w:spacing w:val="0"/>
          <w:sz w:val="36"/>
          <w:szCs w:val="36"/>
          <w:u w:val="none"/>
          <w:bdr w:val="none" w:color="auto" w:sz="0" w:space="0"/>
          <w:shd w:val="clear" w:fill="FFFFFF"/>
        </w:rPr>
        <w:t>http://www.fce</w:t>
      </w:r>
      <w:r>
        <w:rPr>
          <w:rStyle w:val="11"/>
          <w:rFonts w:hint="eastAsia" w:ascii="宋体" w:hAnsi="宋体" w:eastAsia="宋体" w:cs="宋体"/>
          <w:b w:val="0"/>
          <w:i w:val="0"/>
          <w:caps w:val="0"/>
          <w:spacing w:val="0"/>
          <w:sz w:val="36"/>
          <w:szCs w:val="36"/>
          <w:u w:val="none"/>
          <w:bdr w:val="none" w:color="auto" w:sz="0" w:space="0"/>
          <w:shd w:val="clear" w:fill="FFFFFF"/>
        </w:rPr>
        <w:t>t</w:t>
      </w:r>
      <w:r>
        <w:rPr>
          <w:rStyle w:val="11"/>
          <w:rFonts w:hint="default" w:ascii="Times New Roman" w:hAnsi="Times New Roman" w:eastAsia="微软雅黑" w:cs="Times New Roman"/>
          <w:b w:val="0"/>
          <w:i w:val="0"/>
          <w:caps w:val="0"/>
          <w:spacing w:val="0"/>
          <w:sz w:val="36"/>
          <w:szCs w:val="36"/>
          <w:u w:val="none"/>
          <w:bdr w:val="none" w:color="auto" w:sz="0" w:space="0"/>
          <w:shd w:val="clear" w:fill="FFFFFF"/>
        </w:rPr>
        <w:t>.</w:t>
      </w:r>
      <w:r>
        <w:rPr>
          <w:rStyle w:val="11"/>
          <w:rFonts w:hint="eastAsia" w:ascii="宋体" w:hAnsi="宋体" w:eastAsia="宋体" w:cs="宋体"/>
          <w:b w:val="0"/>
          <w:i w:val="0"/>
          <w:caps w:val="0"/>
          <w:spacing w:val="0"/>
          <w:sz w:val="36"/>
          <w:szCs w:val="36"/>
          <w:u w:val="none"/>
          <w:bdr w:val="none" w:color="auto" w:sz="0" w:space="0"/>
          <w:shd w:val="clear" w:fill="FFFFFF"/>
        </w:rPr>
        <w:t>cn</w:t>
      </w:r>
      <w:r>
        <w:rPr>
          <w:rStyle w:val="11"/>
          <w:rFonts w:hint="default" w:ascii="Times New Roman" w:hAnsi="Times New Roman" w:eastAsia="微软雅黑" w:cs="Times New Roman"/>
          <w:b w:val="0"/>
          <w:i w:val="0"/>
          <w:caps w:val="0"/>
          <w:spacing w:val="0"/>
          <w:sz w:val="36"/>
          <w:szCs w:val="36"/>
          <w:u w:val="none"/>
          <w:bdr w:val="none" w:color="auto" w:sz="0" w:space="0"/>
          <w:shd w:val="clear" w:fill="FFFFFF"/>
        </w:rPr>
        <w:t>/</w: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end"/>
      </w:r>
      <w:r>
        <w:rPr>
          <w:rFonts w:hint="eastAsia" w:ascii="宋体" w:hAnsi="宋体" w:eastAsia="宋体" w:cs="宋体"/>
          <w:b w:val="0"/>
          <w:i w:val="0"/>
          <w:caps w:val="0"/>
          <w:color w:val="5F5F5F"/>
          <w:spacing w:val="0"/>
          <w:kern w:val="0"/>
          <w:sz w:val="36"/>
          <w:szCs w:val="36"/>
          <w:bdr w:val="none" w:color="auto" w:sz="0" w:space="0"/>
          <w:shd w:val="clear" w:fill="FFFFFF"/>
          <w:lang w:val="en-US" w:eastAsia="zh-CN" w:bidi="ar"/>
        </w:rPr>
        <w:t>    </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（首页点击教师招聘）”和“涪城教育体育网教师招聘系统，网址：</w: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instrText xml:space="preserve"> HYPERLINK "http://zp.fcedu.net/" </w:instrTex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separate"/>
      </w:r>
      <w:r>
        <w:rPr>
          <w:rStyle w:val="11"/>
          <w:rFonts w:hint="default" w:ascii="Times New Roman" w:hAnsi="Times New Roman" w:eastAsia="微软雅黑" w:cs="Times New Roman"/>
          <w:b w:val="0"/>
          <w:i w:val="0"/>
          <w:caps w:val="0"/>
          <w:spacing w:val="0"/>
          <w:sz w:val="36"/>
          <w:szCs w:val="36"/>
          <w:u w:val="none"/>
          <w:bdr w:val="none" w:color="auto" w:sz="0" w:space="0"/>
          <w:shd w:val="clear" w:fill="FFFFFF"/>
        </w:rPr>
        <w:t>http://zp.fcedu.net/</w: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end"/>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”，按要求应聘者必须真实准确地填写《绵阳市涪城区直接考核招聘2018年教育部直属师范院校应届免费师范本科毕业生</w:t>
      </w:r>
      <w:r>
        <w:rPr>
          <w:rFonts w:hint="default" w:ascii="仿宋_GB2312" w:hAnsi="微软雅黑" w:eastAsia="仿宋_GB2312" w:cs="仿宋_GB2312"/>
          <w:b w:val="0"/>
          <w:i w:val="0"/>
          <w:caps w:val="0"/>
          <w:color w:val="5F5F5F"/>
          <w:spacing w:val="-20"/>
          <w:kern w:val="0"/>
          <w:sz w:val="32"/>
          <w:szCs w:val="32"/>
          <w:bdr w:val="none" w:color="auto" w:sz="0" w:space="0"/>
          <w:shd w:val="clear" w:fill="FFFFFF"/>
          <w:lang w:val="en-US" w:eastAsia="zh-CN" w:bidi="ar"/>
        </w:rPr>
        <w:t>报名表</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电子表格中各项内容，并采用JPG文件类型上传照片到电子表格中，照片分辨率要求为：宽240像素、高320像素。如因填写内容失实致使调档政审时查实不符合报名条件而取消聘用资格的，责任自负。每位应聘者只能报考一个岗位。报名资格初步审核通过后，应聘者须打印一份《绵阳市涪城区直接考核招聘2018年教育部直属师范院校应届免费师范本科毕业生</w:t>
      </w:r>
      <w:r>
        <w:rPr>
          <w:rFonts w:hint="default" w:ascii="仿宋_GB2312" w:hAnsi="微软雅黑" w:eastAsia="仿宋_GB2312" w:cs="仿宋_GB2312"/>
          <w:b w:val="0"/>
          <w:i w:val="0"/>
          <w:caps w:val="0"/>
          <w:color w:val="5F5F5F"/>
          <w:spacing w:val="-20"/>
          <w:kern w:val="0"/>
          <w:sz w:val="32"/>
          <w:szCs w:val="32"/>
          <w:bdr w:val="none" w:color="auto" w:sz="0" w:space="0"/>
          <w:shd w:val="clear" w:fill="FFFFFF"/>
          <w:lang w:val="en-US" w:eastAsia="zh-CN" w:bidi="ar"/>
        </w:rPr>
        <w:t>报名表</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》作为参加面试的准考证。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firstLine="442"/>
        <w:jc w:val="left"/>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（三）报名所需资料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ascii="仿宋" w:hAnsi="仿宋" w:eastAsia="仿宋" w:cs="仿宋"/>
          <w:b w:val="0"/>
          <w:i w:val="0"/>
          <w:caps w:val="0"/>
          <w:color w:val="5F5F5F"/>
          <w:spacing w:val="0"/>
          <w:kern w:val="0"/>
          <w:sz w:val="32"/>
          <w:szCs w:val="32"/>
          <w:bdr w:val="none" w:color="auto" w:sz="0" w:space="0"/>
          <w:shd w:val="clear" w:fill="FFFFFF"/>
          <w:lang w:val="en-US" w:eastAsia="zh-CN" w:bidi="ar"/>
        </w:rPr>
        <w:t> </w:t>
      </w:r>
      <w:r>
        <w:rPr>
          <w:rFonts w:hint="eastAsia" w:ascii="宋体" w:hAnsi="宋体" w:eastAsia="宋体" w:cs="宋体"/>
          <w:b w:val="0"/>
          <w:i w:val="0"/>
          <w:caps w:val="0"/>
          <w:color w:val="5F5F5F"/>
          <w:spacing w:val="0"/>
          <w:kern w:val="0"/>
          <w:sz w:val="22"/>
          <w:szCs w:val="22"/>
          <w:bdr w:val="none" w:color="auto" w:sz="0" w:space="0"/>
          <w:shd w:val="clear" w:fill="FFFFFF"/>
          <w:lang w:val="en-US" w:eastAsia="zh-CN" w:bidi="ar"/>
        </w:rPr>
        <w:t> </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1.《绵阳市涪城区招聘2018年教育部直属师范院校应届免费师范本科毕业生报名信息表》。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2.身份证。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3.毕业证、学位证和教师资格证。2018年教育部直属师范院校应届免费师范本科毕业生须提供学生证原件及复印件，学校有关部门开具的就读院系情况的证明原件,其最终是否符合报考岗位的学历、学位、教师资格等条件，以本人毕业时取得的有效毕业证、学位证、教师资格证所载学历、学位、相应学科教师资格名称为准。 报考者本人的有效毕业证、学位证、教师资格证所载学历、学位、相应学科教师资格应与报考岗位所要求的学历、学位、相应学科教师资格等条件相符；因不符而被取消报考、聘用资格，责任由报考者自负。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以上材料均需原件和复印件1份，并在专业面试前现场确认。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42"/>
        <w:jc w:val="left"/>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五、考试考核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（一）初步面试确定专业面试人选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1、初步面试时间：2017年11月 16日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2、地点：西南大学招就处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3、初步面试：应聘者面对专家考核组作5分钟以内的即兴演讲（演讲题目由专家组临时确定）专家考核组对考生进行独立评分。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4、确定专业面试人选：初步面试结束后，原则上分学科按招聘名额与参加专业面试人数1:2的比例，从高分到低分依次确定专业面试对象。若报考人数不足1：2的比例时，报考者初步面试成绩必须达到70分及以上才能确定为专业面试人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（二）专业面试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专业面试分教育教学问题答辩和教育教学案例剖析两步进行。首先面试人面向专家评委根据当场提出的“教育教学问题”进行陈述答辩，然后抽取一个教育教学案例，分析案例的原理，并根据案例提出解决问题的办法。完成后专家考核组对专业面试人选进行量化考核评分。应聘体育、音乐教师岗位的考生，还需参加专业技能测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42"/>
        <w:jc w:val="left"/>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六、体检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4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通过考核合格人员进行体检，体检项目和标准参照修订后的《</w: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instrText xml:space="preserve"> HYPERLINK "http://file.scpta.gov.cn/2007528/2007528162702_r_143.html" </w:instrTex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separate"/>
      </w:r>
      <w:r>
        <w:rPr>
          <w:rStyle w:val="11"/>
          <w:rFonts w:hint="default" w:ascii="仿宋_GB2312" w:hAnsi="微软雅黑" w:eastAsia="仿宋_GB2312" w:cs="仿宋_GB2312"/>
          <w:b w:val="0"/>
          <w:i w:val="0"/>
          <w:caps w:val="0"/>
          <w:spacing w:val="0"/>
          <w:sz w:val="32"/>
          <w:szCs w:val="32"/>
          <w:u w:val="none"/>
          <w:bdr w:val="none" w:color="auto" w:sz="0" w:space="0"/>
          <w:shd w:val="clear" w:fill="FFFFFF"/>
        </w:rPr>
        <w:t>公务员录用体检通用标准（试行）</w: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end"/>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》，国家、省以及行业、岗位另有规定的，从其规定。初次体检不合格的，经本人申请，可申请复查一次。未按规定时间到指定地点参加体检者，视为自动放弃。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42"/>
        <w:jc w:val="left"/>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七、综合考核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0" w:right="0" w:firstLine="44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区人社局、教体局对体检合格人员的思想政治素质、遵纪守法情况等方面进行综合考核，并对其与报考相关的人事档案等材料的真实有效性和报考资格进行核实确认。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42"/>
        <w:jc w:val="left"/>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八、公示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68" w:right="0" w:firstLine="645"/>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考试考核、体检、综合考核合格者由区人社局确定为拟聘用人员，并在绵阳人事考试网上公示5个工作日。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42"/>
        <w:jc w:val="left"/>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九、审核确认和聘用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eastAsia" w:ascii="宋体" w:hAnsi="宋体" w:eastAsia="宋体" w:cs="宋体"/>
          <w:b w:val="0"/>
          <w:i w:val="0"/>
          <w:caps w:val="0"/>
          <w:color w:val="5F5F5F"/>
          <w:spacing w:val="0"/>
          <w:kern w:val="0"/>
          <w:sz w:val="22"/>
          <w:szCs w:val="22"/>
          <w:bdr w:val="none" w:color="auto" w:sz="0" w:space="0"/>
          <w:shd w:val="clear" w:fill="FFFFFF"/>
          <w:lang w:val="en-US" w:eastAsia="zh-CN" w:bidi="ar"/>
        </w:rPr>
        <w:t>  </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经公示无异议人员，应在2018年7月31日前提供《就业报到证》、毕业证、学位证和教师资格证书送交涪城区人才服务中心。对报考者所提供材料的真实性进行审查，并将拟确认人员的相关材料报区人力资源和社会保障局审核确认。通过区人社局审核确认的人员，取得聘用资格，于2018年8月25日到涪城区人社局，按相关规定办理聘用手续。此次考核招聘的事业单位工作人员，按照《</w: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instrText xml:space="preserve"> HYPERLINK "http://www.scpta.gov.cn/ShowRule.asp?ID=252&amp;Page=1" </w:instrTex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separate"/>
      </w:r>
      <w:r>
        <w:rPr>
          <w:rStyle w:val="11"/>
          <w:rFonts w:hint="default" w:ascii="仿宋_GB2312" w:hAnsi="微软雅黑" w:eastAsia="仿宋_GB2312" w:cs="仿宋_GB2312"/>
          <w:b w:val="0"/>
          <w:i w:val="0"/>
          <w:caps w:val="0"/>
          <w:spacing w:val="0"/>
          <w:sz w:val="32"/>
          <w:szCs w:val="32"/>
          <w:u w:val="none"/>
          <w:bdr w:val="none" w:color="auto" w:sz="0" w:space="0"/>
          <w:shd w:val="clear" w:fill="FFFFFF"/>
        </w:rPr>
        <w:t>四川省事业单位人员聘用制管理试行办法</w:t>
      </w:r>
      <w:r>
        <w:rPr>
          <w:rFonts w:hint="eastAsia" w:ascii="微软雅黑" w:hAnsi="微软雅黑" w:eastAsia="微软雅黑" w:cs="微软雅黑"/>
          <w:b w:val="0"/>
          <w:i w:val="0"/>
          <w:caps w:val="0"/>
          <w:spacing w:val="0"/>
          <w:kern w:val="0"/>
          <w:sz w:val="24"/>
          <w:szCs w:val="24"/>
          <w:u w:val="none"/>
          <w:bdr w:val="none" w:color="auto" w:sz="0" w:space="0"/>
          <w:shd w:val="clear" w:fill="FFFFFF"/>
          <w:lang w:val="en-US" w:eastAsia="zh-CN" w:bidi="ar"/>
        </w:rPr>
        <w:fldChar w:fldCharType="end"/>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》的规定，实行事业单位聘用制管理。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eastAsia" w:ascii="宋体" w:hAnsi="宋体" w:eastAsia="宋体" w:cs="宋体"/>
          <w:b w:val="0"/>
          <w:i w:val="0"/>
          <w:caps w:val="0"/>
          <w:color w:val="5F5F5F"/>
          <w:spacing w:val="0"/>
          <w:kern w:val="0"/>
          <w:sz w:val="32"/>
          <w:szCs w:val="32"/>
          <w:bdr w:val="none" w:color="auto" w:sz="0" w:space="0"/>
          <w:shd w:val="clear" w:fill="FFFFFF"/>
          <w:lang w:val="en-US" w:eastAsia="zh-CN" w:bidi="ar"/>
        </w:rPr>
        <w:t>   </w:t>
      </w: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十、其他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64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在招聘的任何环节发现报考者不符合报考条件、弄虚作假、违反回避制度的，报考或聘用资格一律无效，且责任自负。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64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招聘单位联系方式及联系人：0816-2368990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eastAsia" w:ascii="宋体" w:hAnsi="宋体" w:eastAsia="宋体" w:cs="宋体"/>
          <w:b w:val="0"/>
          <w:i w:val="0"/>
          <w:caps w:val="0"/>
          <w:color w:val="5F5F5F"/>
          <w:spacing w:val="0"/>
          <w:kern w:val="0"/>
          <w:sz w:val="22"/>
          <w:szCs w:val="22"/>
          <w:bdr w:val="none" w:color="auto" w:sz="0" w:space="0"/>
          <w:shd w:val="clear" w:fill="FFFFFF"/>
          <w:lang w:val="en-US" w:eastAsia="zh-CN" w:bidi="ar"/>
        </w:rPr>
        <w:t>  </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1.《绵阳市涪城区直接考核招聘2018年教育部直属师范院校应届免费师范本科毕业生岗位和条件一览表》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eastAsia" w:ascii="宋体" w:hAnsi="宋体" w:eastAsia="宋体" w:cs="宋体"/>
          <w:b w:val="0"/>
          <w:i w:val="0"/>
          <w:caps w:val="0"/>
          <w:color w:val="5F5F5F"/>
          <w:spacing w:val="0"/>
          <w:kern w:val="0"/>
          <w:sz w:val="22"/>
          <w:szCs w:val="22"/>
          <w:bdr w:val="none" w:color="auto" w:sz="0" w:space="0"/>
          <w:shd w:val="clear" w:fill="FFFFFF"/>
          <w:lang w:val="en-US" w:eastAsia="zh-CN" w:bidi="ar"/>
        </w:rPr>
        <w:t>   </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2.《绵阳市涪城区直接考核招聘2018年教育部直属师范院校应届免费师范本科毕业生</w:t>
      </w:r>
      <w:r>
        <w:rPr>
          <w:rFonts w:hint="default" w:ascii="仿宋_GB2312" w:hAnsi="微软雅黑" w:eastAsia="仿宋_GB2312" w:cs="仿宋_GB2312"/>
          <w:b w:val="0"/>
          <w:i w:val="0"/>
          <w:caps w:val="0"/>
          <w:color w:val="5F5F5F"/>
          <w:spacing w:val="-20"/>
          <w:kern w:val="0"/>
          <w:sz w:val="32"/>
          <w:szCs w:val="32"/>
          <w:bdr w:val="none" w:color="auto" w:sz="0" w:space="0"/>
          <w:shd w:val="clear" w:fill="FFFFFF"/>
          <w:lang w:val="en-US" w:eastAsia="zh-CN" w:bidi="ar"/>
        </w:rPr>
        <w:t>报名表</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left"/>
      </w:pPr>
      <w:r>
        <w:rPr>
          <w:rFonts w:hint="eastAsia" w:ascii="宋体" w:hAnsi="宋体" w:eastAsia="宋体" w:cs="宋体"/>
          <w:b w:val="0"/>
          <w:i w:val="0"/>
          <w:caps w:val="0"/>
          <w:color w:val="5F5F5F"/>
          <w:spacing w:val="0"/>
          <w:kern w:val="0"/>
          <w:sz w:val="22"/>
          <w:szCs w:val="2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jc w:val="center"/>
      </w:pPr>
      <w:r>
        <w:rPr>
          <w:rFonts w:hint="eastAsia" w:ascii="仿宋" w:hAnsi="仿宋" w:eastAsia="仿宋" w:cs="仿宋"/>
          <w:b w:val="0"/>
          <w:i w:val="0"/>
          <w:caps w:val="0"/>
          <w:color w:val="5F5F5F"/>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   2017 年11 月6日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pPr>
      <w:r>
        <w:rPr>
          <w:rFonts w:hint="default" w:ascii="Times New Roman" w:hAnsi="Times New Roman" w:eastAsia="微软雅黑" w:cs="Times New Roman"/>
          <w:b w:val="0"/>
          <w:i w:val="0"/>
          <w:caps w:val="0"/>
          <w:color w:val="5F5F5F"/>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pPr>
      <w:r>
        <w:rPr>
          <w:rFonts w:hint="default" w:ascii="Times New Roman" w:hAnsi="Times New Roman" w:eastAsia="微软雅黑" w:cs="Times New Roman"/>
          <w:b w:val="0"/>
          <w:i w:val="0"/>
          <w:caps w:val="0"/>
          <w:color w:val="5F5F5F"/>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b/>
          <w:i w:val="0"/>
          <w:caps w:val="0"/>
          <w:color w:val="5F5F5F"/>
          <w:spacing w:val="0"/>
          <w:sz w:val="30"/>
          <w:szCs w:val="30"/>
          <w:shd w:val="clear" w:fill="FFFFFF"/>
        </w:rPr>
        <w:br w:type="page"/>
      </w:r>
      <w:r>
        <w:rPr>
          <w:rFonts w:hint="eastAsia" w:ascii="宋体" w:hAnsi="宋体" w:eastAsia="宋体" w:cs="宋体"/>
          <w:b/>
          <w:i w:val="0"/>
          <w:caps w:val="0"/>
          <w:color w:val="5F5F5F"/>
          <w:spacing w:val="0"/>
          <w:kern w:val="0"/>
          <w:sz w:val="30"/>
          <w:szCs w:val="30"/>
          <w:bdr w:val="none" w:color="auto" w:sz="0" w:space="0"/>
          <w:shd w:val="clear" w:fill="FFFFFF"/>
          <w:lang w:val="en-US" w:eastAsia="zh-CN" w:bidi="ar"/>
        </w:rPr>
        <w:t>绵阳市涪城区直接考核招聘2018年教育部直属师范院校</w:t>
      </w:r>
      <w:r>
        <w:rPr>
          <w:rFonts w:hint="eastAsia" w:ascii="宋体" w:hAnsi="宋体" w:eastAsia="宋体" w:cs="宋体"/>
          <w:b/>
          <w:i w:val="0"/>
          <w:caps w:val="0"/>
          <w:color w:val="5F5F5F"/>
          <w:spacing w:val="0"/>
          <w:kern w:val="0"/>
          <w:sz w:val="28"/>
          <w:szCs w:val="28"/>
          <w:bdr w:val="none" w:color="auto" w:sz="0" w:space="0"/>
          <w:shd w:val="clear" w:fill="FFFFFF"/>
          <w:lang w:val="en-US" w:eastAsia="zh-CN" w:bidi="ar"/>
        </w:rPr>
        <w:t>应届免费师范本科毕业生</w:t>
      </w:r>
      <w:r>
        <w:rPr>
          <w:rFonts w:hint="eastAsia" w:ascii="宋体" w:hAnsi="宋体" w:eastAsia="宋体" w:cs="宋体"/>
          <w:b/>
          <w:i w:val="0"/>
          <w:caps w:val="0"/>
          <w:color w:val="5F5F5F"/>
          <w:spacing w:val="0"/>
          <w:kern w:val="0"/>
          <w:sz w:val="30"/>
          <w:szCs w:val="30"/>
          <w:bdr w:val="none" w:color="auto" w:sz="0" w:space="0"/>
          <w:shd w:val="clear" w:fill="FFFFFF"/>
          <w:lang w:val="en-US" w:eastAsia="zh-CN" w:bidi="ar"/>
        </w:rPr>
        <w:t>岗位和条件一览表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b/>
          <w:i w:val="0"/>
          <w:caps w:val="0"/>
          <w:color w:val="5F5F5F"/>
          <w:spacing w:val="0"/>
          <w:kern w:val="0"/>
          <w:sz w:val="30"/>
          <w:szCs w:val="30"/>
          <w:bdr w:val="none" w:color="auto" w:sz="0" w:space="0"/>
          <w:shd w:val="clear" w:fill="FFFFFF"/>
          <w:lang w:val="en-US" w:eastAsia="zh-CN" w:bidi="ar"/>
        </w:rPr>
        <w:t> </w:t>
      </w:r>
    </w:p>
    <w:tbl>
      <w:tblPr>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437"/>
        <w:gridCol w:w="1094"/>
        <w:gridCol w:w="485"/>
        <w:gridCol w:w="578"/>
        <w:gridCol w:w="802"/>
        <w:gridCol w:w="1252"/>
        <w:gridCol w:w="1835"/>
        <w:gridCol w:w="641"/>
        <w:gridCol w:w="3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04" w:hRule="atLeast"/>
        </w:trPr>
        <w:tc>
          <w:tcPr>
            <w:tcW w:w="1437" w:type="dxa"/>
            <w:vMerge w:val="restart"/>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default" w:ascii="Times New Roman" w:hAnsi="Times New Roman" w:cs="Times New Roman" w:eastAsiaTheme="minorEastAsia"/>
                <w:b/>
                <w:kern w:val="0"/>
                <w:sz w:val="18"/>
                <w:szCs w:val="18"/>
                <w:bdr w:val="none" w:color="auto" w:sz="0" w:space="0"/>
                <w:lang w:val="en-US" w:eastAsia="zh-CN" w:bidi="ar"/>
              </w:rPr>
              <w:t>招聘单位</w:t>
            </w:r>
          </w:p>
        </w:tc>
        <w:tc>
          <w:tcPr>
            <w:tcW w:w="1094"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default" w:ascii="Times New Roman" w:hAnsi="Times New Roman" w:cs="Times New Roman" w:eastAsiaTheme="minorEastAsia"/>
                <w:b/>
                <w:kern w:val="0"/>
                <w:sz w:val="18"/>
                <w:szCs w:val="18"/>
                <w:bdr w:val="none" w:color="auto" w:sz="0" w:space="0"/>
                <w:lang w:val="en-US" w:eastAsia="zh-CN" w:bidi="ar"/>
              </w:rPr>
              <w:t>招聘职位</w:t>
            </w:r>
          </w:p>
        </w:tc>
        <w:tc>
          <w:tcPr>
            <w:tcW w:w="485"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default" w:ascii="Times New Roman" w:hAnsi="Times New Roman" w:cs="Times New Roman" w:eastAsiaTheme="minorEastAsia"/>
                <w:b/>
                <w:kern w:val="0"/>
                <w:sz w:val="18"/>
                <w:szCs w:val="18"/>
                <w:bdr w:val="none" w:color="auto" w:sz="0" w:space="0"/>
                <w:lang w:val="en-US" w:eastAsia="zh-CN" w:bidi="ar"/>
              </w:rPr>
              <w:t>招聘人数</w:t>
            </w:r>
          </w:p>
        </w:tc>
        <w:tc>
          <w:tcPr>
            <w:tcW w:w="5108" w:type="dxa"/>
            <w:gridSpan w:val="5"/>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default" w:ascii="Times New Roman" w:hAnsi="Times New Roman" w:cs="Times New Roman" w:eastAsiaTheme="minorEastAsia"/>
                <w:b/>
                <w:kern w:val="0"/>
                <w:sz w:val="18"/>
                <w:szCs w:val="18"/>
                <w:bdr w:val="none" w:color="auto" w:sz="0" w:space="0"/>
                <w:lang w:val="en-US" w:eastAsia="zh-CN" w:bidi="ar"/>
              </w:rPr>
              <w:t>其他要求</w:t>
            </w:r>
          </w:p>
        </w:tc>
        <w:tc>
          <w:tcPr>
            <w:tcW w:w="398"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default" w:ascii="Times New Roman" w:hAnsi="Times New Roman" w:cs="Times New Roman" w:eastAsiaTheme="minorEastAsia"/>
                <w:b/>
                <w:kern w:val="0"/>
                <w:sz w:val="18"/>
                <w:szCs w:val="18"/>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9" w:hRule="atLeast"/>
        </w:trPr>
        <w:tc>
          <w:tcPr>
            <w:tcW w:w="1437" w:type="dxa"/>
            <w:vMerge w:val="continue"/>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094"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485"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578"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default" w:ascii="Times New Roman" w:hAnsi="Times New Roman" w:cs="Times New Roman" w:eastAsiaTheme="minorEastAsia"/>
                <w:b/>
                <w:kern w:val="0"/>
                <w:sz w:val="18"/>
                <w:szCs w:val="18"/>
                <w:bdr w:val="none" w:color="auto" w:sz="0" w:space="0"/>
                <w:lang w:val="en-US" w:eastAsia="zh-CN" w:bidi="ar"/>
              </w:rPr>
              <w:t>年龄</w:t>
            </w:r>
          </w:p>
        </w:tc>
        <w:tc>
          <w:tcPr>
            <w:tcW w:w="80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default" w:ascii="Times New Roman" w:hAnsi="Times New Roman" w:cs="Times New Roman" w:eastAsiaTheme="minorEastAsia"/>
                <w:b/>
                <w:kern w:val="0"/>
                <w:sz w:val="18"/>
                <w:szCs w:val="18"/>
                <w:bdr w:val="none" w:color="auto" w:sz="0" w:space="0"/>
                <w:lang w:val="en-US" w:eastAsia="zh-CN" w:bidi="ar"/>
              </w:rPr>
              <w:t>学历</w:t>
            </w:r>
          </w:p>
        </w:tc>
        <w:tc>
          <w:tcPr>
            <w:tcW w:w="125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b/>
                <w:kern w:val="0"/>
                <w:sz w:val="18"/>
                <w:szCs w:val="18"/>
                <w:bdr w:val="none" w:color="auto" w:sz="0" w:space="0"/>
                <w:lang w:val="en-US" w:eastAsia="zh-CN" w:bidi="ar"/>
              </w:rPr>
              <w:t>学位</w:t>
            </w:r>
          </w:p>
        </w:tc>
        <w:tc>
          <w:tcPr>
            <w:tcW w:w="183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b/>
                <w:kern w:val="0"/>
                <w:sz w:val="18"/>
                <w:szCs w:val="18"/>
                <w:bdr w:val="none" w:color="auto" w:sz="0" w:space="0"/>
                <w:lang w:val="en-US" w:eastAsia="zh-CN" w:bidi="ar"/>
              </w:rPr>
              <w:t>教师资格证书</w:t>
            </w:r>
          </w:p>
        </w:tc>
        <w:tc>
          <w:tcPr>
            <w:tcW w:w="64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default" w:ascii="Times New Roman" w:hAnsi="Times New Roman" w:cs="Times New Roman" w:eastAsiaTheme="minorEastAsia"/>
                <w:b/>
                <w:kern w:val="0"/>
                <w:sz w:val="18"/>
                <w:szCs w:val="18"/>
                <w:bdr w:val="none" w:color="auto" w:sz="0" w:space="0"/>
                <w:lang w:val="en-US" w:eastAsia="zh-CN" w:bidi="ar"/>
              </w:rPr>
              <w:t>其他</w:t>
            </w:r>
          </w:p>
        </w:tc>
        <w:tc>
          <w:tcPr>
            <w:tcW w:w="398"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7" w:hRule="atLeast"/>
        </w:trPr>
        <w:tc>
          <w:tcPr>
            <w:tcW w:w="1437"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绵阳市金家林学校</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初中语文教师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578"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1987年</w:t>
            </w:r>
            <w:r>
              <w:rPr>
                <w:rFonts w:hint="default" w:ascii="Times New Roman" w:hAnsi="Times New Roman" w:eastAsia="宋体" w:cs="Times New Roman"/>
                <w:kern w:val="0"/>
                <w:sz w:val="18"/>
                <w:szCs w:val="18"/>
                <w:bdr w:val="none" w:color="auto" w:sz="0" w:space="0"/>
                <w:lang w:val="en-US" w:eastAsia="zh-CN" w:bidi="ar"/>
              </w:rPr>
              <w:t>11</w:t>
            </w:r>
            <w:r>
              <w:rPr>
                <w:rFonts w:hint="eastAsia" w:ascii="宋体" w:hAnsi="宋体" w:eastAsia="宋体" w:cs="宋体"/>
                <w:kern w:val="0"/>
                <w:sz w:val="18"/>
                <w:szCs w:val="18"/>
                <w:bdr w:val="none" w:color="auto" w:sz="0" w:space="0"/>
                <w:lang w:val="en-US" w:eastAsia="zh-CN" w:bidi="ar"/>
              </w:rPr>
              <w:t>月</w:t>
            </w:r>
            <w:r>
              <w:rPr>
                <w:rFonts w:hint="default" w:ascii="Times New Roman" w:hAnsi="Times New Roman" w:eastAsia="宋体" w:cs="Times New Roman"/>
                <w:kern w:val="0"/>
                <w:sz w:val="18"/>
                <w:szCs w:val="18"/>
                <w:bdr w:val="none" w:color="auto" w:sz="0" w:space="0"/>
                <w:lang w:val="en-US" w:eastAsia="zh-CN" w:bidi="ar"/>
              </w:rPr>
              <w:t>13</w:t>
            </w:r>
            <w:r>
              <w:rPr>
                <w:rFonts w:hint="eastAsia" w:ascii="宋体" w:hAnsi="宋体" w:eastAsia="宋体" w:cs="宋体"/>
                <w:kern w:val="0"/>
                <w:sz w:val="18"/>
                <w:szCs w:val="18"/>
                <w:bdr w:val="none" w:color="auto" w:sz="0" w:space="0"/>
                <w:lang w:val="en-US" w:eastAsia="zh-CN" w:bidi="ar"/>
              </w:rPr>
              <w:t>日以后出生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left"/>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1987年</w:t>
            </w:r>
            <w:r>
              <w:rPr>
                <w:rFonts w:hint="default" w:ascii="Times New Roman" w:hAnsi="Times New Roman" w:eastAsia="宋体" w:cs="Times New Roman"/>
                <w:kern w:val="0"/>
                <w:sz w:val="18"/>
                <w:szCs w:val="18"/>
                <w:bdr w:val="none" w:color="auto" w:sz="0" w:space="0"/>
                <w:lang w:val="en-US" w:eastAsia="zh-CN" w:bidi="ar"/>
              </w:rPr>
              <w:t>11</w:t>
            </w:r>
            <w:r>
              <w:rPr>
                <w:rFonts w:hint="eastAsia" w:ascii="宋体" w:hAnsi="宋体" w:eastAsia="宋体" w:cs="宋体"/>
                <w:kern w:val="0"/>
                <w:sz w:val="18"/>
                <w:szCs w:val="18"/>
                <w:bdr w:val="none" w:color="auto" w:sz="0" w:space="0"/>
                <w:lang w:val="en-US" w:eastAsia="zh-CN" w:bidi="ar"/>
              </w:rPr>
              <w:t>月</w:t>
            </w:r>
            <w:r>
              <w:rPr>
                <w:rFonts w:hint="default" w:ascii="Times New Roman" w:hAnsi="Times New Roman" w:eastAsia="宋体" w:cs="Times New Roman"/>
                <w:kern w:val="0"/>
                <w:sz w:val="18"/>
                <w:szCs w:val="18"/>
                <w:bdr w:val="none" w:color="auto" w:sz="0" w:space="0"/>
                <w:lang w:val="en-US" w:eastAsia="zh-CN" w:bidi="ar"/>
              </w:rPr>
              <w:t>13</w:t>
            </w:r>
            <w:r>
              <w:rPr>
                <w:rFonts w:hint="eastAsia" w:ascii="宋体" w:hAnsi="宋体" w:eastAsia="宋体" w:cs="宋体"/>
                <w:kern w:val="0"/>
                <w:sz w:val="18"/>
                <w:szCs w:val="18"/>
                <w:bdr w:val="none" w:color="auto" w:sz="0" w:space="0"/>
                <w:lang w:val="en-US" w:eastAsia="zh-CN" w:bidi="ar"/>
              </w:rPr>
              <w:t>日以后出生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tc>
        <w:tc>
          <w:tcPr>
            <w:tcW w:w="802"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普通高等教育全日制本科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普通高等教育全日制本科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left"/>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left"/>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left"/>
            </w:pPr>
            <w:r>
              <w:rPr>
                <w:rFonts w:hint="eastAsia" w:ascii="宋体" w:hAnsi="宋体" w:eastAsia="宋体" w:cs="宋体"/>
                <w:kern w:val="0"/>
                <w:sz w:val="18"/>
                <w:szCs w:val="18"/>
                <w:bdr w:val="none" w:color="auto" w:sz="0" w:space="0"/>
                <w:lang w:val="en-US" w:eastAsia="zh-CN" w:bidi="ar"/>
              </w:rPr>
              <w:t> </w:t>
            </w:r>
          </w:p>
        </w:tc>
        <w:tc>
          <w:tcPr>
            <w:tcW w:w="1252"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学士学位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学士学位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left"/>
            </w:pPr>
            <w:r>
              <w:rPr>
                <w:rFonts w:hint="eastAsia" w:ascii="宋体" w:hAnsi="宋体" w:eastAsia="宋体" w:cs="宋体"/>
                <w:kern w:val="0"/>
                <w:sz w:val="18"/>
                <w:szCs w:val="18"/>
                <w:bdr w:val="none" w:color="auto" w:sz="0" w:space="0"/>
                <w:lang w:val="en-US" w:eastAsia="zh-CN" w:bidi="ar"/>
              </w:rPr>
              <w:t> </w:t>
            </w: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180"/>
              <w:jc w:val="center"/>
            </w:pPr>
            <w:r>
              <w:rPr>
                <w:rFonts w:hint="eastAsia" w:ascii="宋体" w:hAnsi="宋体" w:eastAsia="宋体" w:cs="宋体"/>
                <w:kern w:val="0"/>
                <w:sz w:val="18"/>
                <w:szCs w:val="18"/>
                <w:bdr w:val="none" w:color="auto" w:sz="0" w:space="0"/>
                <w:lang w:val="en-US" w:eastAsia="zh-CN" w:bidi="ar"/>
              </w:rPr>
              <w:t>高中、初中语文教师资格证</w:t>
            </w:r>
          </w:p>
        </w:tc>
        <w:tc>
          <w:tcPr>
            <w:tcW w:w="641"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2018年教育部直属师范院校应届免费师范本科毕业生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2016年教育部直属师范院校应届免费师范本科毕业生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tc>
        <w:tc>
          <w:tcPr>
            <w:tcW w:w="398"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5" w:hRule="atLeast"/>
        </w:trPr>
        <w:tc>
          <w:tcPr>
            <w:tcW w:w="1437"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初中数学教师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180"/>
              <w:jc w:val="center"/>
            </w:pPr>
            <w:r>
              <w:rPr>
                <w:rFonts w:hint="eastAsia" w:ascii="宋体" w:hAnsi="宋体" w:eastAsia="宋体" w:cs="宋体"/>
                <w:kern w:val="0"/>
                <w:sz w:val="18"/>
                <w:szCs w:val="18"/>
                <w:bdr w:val="none" w:color="auto" w:sz="0" w:space="0"/>
                <w:lang w:val="en-US" w:eastAsia="zh-CN" w:bidi="ar"/>
              </w:rPr>
              <w:t>高中、初中数学教师资格证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5" w:hRule="atLeast"/>
        </w:trPr>
        <w:tc>
          <w:tcPr>
            <w:tcW w:w="1437"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初中体育教师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180"/>
              <w:jc w:val="center"/>
            </w:pPr>
            <w:r>
              <w:rPr>
                <w:rFonts w:hint="eastAsia" w:ascii="宋体" w:hAnsi="宋体" w:eastAsia="宋体" w:cs="宋体"/>
                <w:kern w:val="0"/>
                <w:sz w:val="18"/>
                <w:szCs w:val="18"/>
                <w:bdr w:val="none" w:color="auto" w:sz="0" w:space="0"/>
                <w:lang w:val="en-US" w:eastAsia="zh-CN" w:bidi="ar"/>
              </w:rPr>
              <w:t>高中、初中体育教师资格证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1" w:hRule="atLeast"/>
        </w:trPr>
        <w:tc>
          <w:tcPr>
            <w:tcW w:w="143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绵阳市第五中学</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初中思品教师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高中、初中思品教师资格证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1" w:hRule="atLeast"/>
        </w:trPr>
        <w:tc>
          <w:tcPr>
            <w:tcW w:w="1437"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left"/>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绵阳市实验中学教育集团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left"/>
            </w:pPr>
            <w:r>
              <w:rPr>
                <w:rFonts w:hint="eastAsia" w:ascii="宋体" w:hAnsi="宋体" w:eastAsia="宋体" w:cs="宋体"/>
                <w:kern w:val="0"/>
                <w:sz w:val="18"/>
                <w:szCs w:val="18"/>
                <w:bdr w:val="none" w:color="auto" w:sz="0" w:space="0"/>
                <w:lang w:val="en-US" w:eastAsia="zh-CN" w:bidi="ar"/>
              </w:rPr>
              <w:t> </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初中语文教师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高中、初中语文教师资格证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1" w:hRule="atLeast"/>
        </w:trPr>
        <w:tc>
          <w:tcPr>
            <w:tcW w:w="1437"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初中数学教师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高中、初中数学教师资格证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7" w:hRule="atLeast"/>
        </w:trPr>
        <w:tc>
          <w:tcPr>
            <w:tcW w:w="1437"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初中体育教师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3</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高中、初中体育教师资格证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7" w:hRule="atLeast"/>
        </w:trPr>
        <w:tc>
          <w:tcPr>
            <w:tcW w:w="143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绵阳市第八中学</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初中美术教师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高中、初中美术教师资格证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5" w:hRule="atLeast"/>
        </w:trPr>
        <w:tc>
          <w:tcPr>
            <w:tcW w:w="1437"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绵阳市长虹世纪城实验小学</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小学音乐教师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高中、初中、小学音乐教师资格证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7" w:hRule="atLeast"/>
        </w:trPr>
        <w:tc>
          <w:tcPr>
            <w:tcW w:w="1437"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小学体育教师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高中、初中、小学体育教师资格证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5" w:hRule="atLeast"/>
        </w:trPr>
        <w:tc>
          <w:tcPr>
            <w:tcW w:w="143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绵阳市涪城路小学</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小学体育教师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高中、初中、小学体育教师资格证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5" w:hRule="atLeast"/>
        </w:trPr>
        <w:tc>
          <w:tcPr>
            <w:tcW w:w="143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绵阳市警钟街小学</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小学数学教师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高中、初中、小学数学教师资格证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5" w:hRule="atLeast"/>
        </w:trPr>
        <w:tc>
          <w:tcPr>
            <w:tcW w:w="143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绵阳市先锋路小学</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小学数学教师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高中、初中、小学数学教师资格证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trPr>
        <w:tc>
          <w:tcPr>
            <w:tcW w:w="1437"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绵阳市御营小学</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小学语文教师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高中、初中、小学语文教师资格证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8" w:hRule="atLeast"/>
        </w:trPr>
        <w:tc>
          <w:tcPr>
            <w:tcW w:w="1437"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小学数学教师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高中、初中、小学数学教师资格证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3" w:hRule="atLeast"/>
        </w:trPr>
        <w:tc>
          <w:tcPr>
            <w:tcW w:w="1437"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绵阳市西山路小学</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小学语文教师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高中、初中、小学语文教师资格证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7" w:hRule="atLeast"/>
        </w:trPr>
        <w:tc>
          <w:tcPr>
            <w:tcW w:w="1437"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小学数学教师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高中、初中、小学数学教师资格证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9" w:hRule="atLeast"/>
        </w:trPr>
        <w:tc>
          <w:tcPr>
            <w:tcW w:w="1437"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绵阳市花园实验小学</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小学体育教师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高中、初中、小学体育教师资格证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3" w:hRule="atLeast"/>
        </w:trPr>
        <w:tc>
          <w:tcPr>
            <w:tcW w:w="1437"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小学美术教师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高中、初中、小学美术教师资格证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7" w:hRule="atLeast"/>
        </w:trPr>
        <w:tc>
          <w:tcPr>
            <w:tcW w:w="1437"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绵阳市滨江小学</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小学语文教师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高中、初中、小学语文教师资格证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1" w:hRule="atLeast"/>
        </w:trPr>
        <w:tc>
          <w:tcPr>
            <w:tcW w:w="1437"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小学音乐教师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高中、初中、小学音乐教师资格证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3" w:hRule="atLeast"/>
        </w:trPr>
        <w:tc>
          <w:tcPr>
            <w:tcW w:w="1437"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小学体育教师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高中、初中、小学体育教师资格证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7" w:hRule="atLeast"/>
        </w:trPr>
        <w:tc>
          <w:tcPr>
            <w:tcW w:w="143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特殊教育学校</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特殊教育教师</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高中、初中、小学特殊教育教师资格证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49" w:hRule="atLeast"/>
        </w:trPr>
        <w:tc>
          <w:tcPr>
            <w:tcW w:w="143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绵阳市职业技术学校</w:t>
            </w:r>
          </w:p>
        </w:tc>
        <w:tc>
          <w:tcPr>
            <w:tcW w:w="10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职中学前教育教师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（学前教育专业）</w:t>
            </w:r>
          </w:p>
        </w:tc>
        <w:tc>
          <w:tcPr>
            <w:tcW w:w="48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80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2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183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eastAsia" w:ascii="宋体" w:hAnsi="宋体" w:eastAsia="宋体" w:cs="宋体"/>
                <w:kern w:val="0"/>
                <w:sz w:val="18"/>
                <w:szCs w:val="18"/>
                <w:bdr w:val="none" w:color="auto" w:sz="0" w:space="0"/>
                <w:lang w:val="en-US" w:eastAsia="zh-CN" w:bidi="ar"/>
              </w:rPr>
              <w:t>职中、高中、学前教育教师资格证</w:t>
            </w:r>
          </w:p>
        </w:tc>
        <w:tc>
          <w:tcPr>
            <w:tcW w:w="641"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c>
          <w:tcPr>
            <w:tcW w:w="39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宋体" w:hAnsi="宋体" w:eastAsia="宋体" w:cs="宋体"/>
          <w:b w:val="0"/>
          <w:i w:val="0"/>
          <w:caps w:val="0"/>
          <w:color w:val="5F5F5F"/>
          <w:spacing w:val="0"/>
          <w:sz w:val="24"/>
          <w:szCs w:val="24"/>
          <w:shd w:val="clear" w:fill="FFFFFF"/>
        </w:rPr>
        <w:br w:type="page"/>
      </w:r>
      <w:r>
        <w:rPr>
          <w:rFonts w:hint="eastAsia" w:ascii="宋体" w:hAnsi="宋体" w:eastAsia="宋体" w:cs="宋体"/>
          <w:b w:val="0"/>
          <w:i w:val="0"/>
          <w:caps w:val="0"/>
          <w:color w:val="5F5F5F"/>
          <w:spacing w:val="0"/>
          <w:kern w:val="0"/>
          <w:sz w:val="24"/>
          <w:szCs w:val="24"/>
          <w:bdr w:val="none" w:color="auto" w:sz="0" w:space="0"/>
          <w:shd w:val="clear" w:fill="FFFFFF"/>
          <w:lang w:val="en-US" w:eastAsia="zh-CN" w:bidi="ar"/>
        </w:rPr>
        <w:t>附件二：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5F5F5F"/>
          <w:spacing w:val="0"/>
          <w:sz w:val="18"/>
          <w:szCs w:val="18"/>
        </w:rPr>
      </w:pPr>
      <w:r>
        <w:rPr>
          <w:rFonts w:hint="eastAsia" w:ascii="宋体" w:hAnsi="宋体" w:eastAsia="宋体" w:cs="宋体"/>
          <w:b/>
          <w:i w:val="0"/>
          <w:caps w:val="0"/>
          <w:color w:val="5F5F5F"/>
          <w:spacing w:val="0"/>
          <w:kern w:val="0"/>
          <w:sz w:val="32"/>
          <w:szCs w:val="32"/>
          <w:bdr w:val="none" w:color="auto" w:sz="0" w:space="0"/>
          <w:shd w:val="clear" w:fill="FFFFFF"/>
          <w:lang w:val="en-US" w:eastAsia="zh-CN" w:bidi="ar"/>
        </w:rPr>
        <w:t>绵阳市涪城区直接考核招聘2018年教育部直属师范院校应届免费师范本科毕业生</w:t>
      </w:r>
      <w:r>
        <w:rPr>
          <w:rFonts w:hint="eastAsia" w:ascii="宋体" w:hAnsi="宋体" w:eastAsia="宋体" w:cs="宋体"/>
          <w:b/>
          <w:i w:val="0"/>
          <w:caps w:val="0"/>
          <w:color w:val="5F5F5F"/>
          <w:spacing w:val="-20"/>
          <w:kern w:val="0"/>
          <w:sz w:val="32"/>
          <w:szCs w:val="32"/>
          <w:bdr w:val="none" w:color="auto" w:sz="0" w:space="0"/>
          <w:shd w:val="clear" w:fill="FFFFFF"/>
          <w:lang w:val="en-US" w:eastAsia="zh-CN" w:bidi="ar"/>
        </w:rPr>
        <w:t>报名表</w:t>
      </w:r>
    </w:p>
    <w:tbl>
      <w:tblPr>
        <w:tblW w:w="9109" w:type="dxa"/>
        <w:jc w:val="center"/>
        <w:tblInd w:w="-4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394"/>
        <w:gridCol w:w="2149"/>
        <w:gridCol w:w="1119"/>
        <w:gridCol w:w="14"/>
        <w:gridCol w:w="2131"/>
        <w:gridCol w:w="7"/>
        <w:gridCol w:w="22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55" w:hRule="atLeast"/>
          <w:jc w:val="center"/>
        </w:trPr>
        <w:tc>
          <w:tcPr>
            <w:tcW w:w="1394" w:type="dxa"/>
            <w:tcBorders>
              <w:top w:val="single" w:color="auto" w:sz="8" w:space="0"/>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姓名</w:t>
            </w:r>
          </w:p>
        </w:tc>
        <w:tc>
          <w:tcPr>
            <w:tcW w:w="2149"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1119"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性别</w:t>
            </w:r>
          </w:p>
        </w:tc>
        <w:tc>
          <w:tcPr>
            <w:tcW w:w="2152" w:type="dxa"/>
            <w:gridSpan w:val="3"/>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2295" w:type="dxa"/>
            <w:vMerge w:val="restart"/>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免冠彩色近照）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6" w:hRule="atLeast"/>
          <w:jc w:val="center"/>
        </w:trPr>
        <w:tc>
          <w:tcPr>
            <w:tcW w:w="1394"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出生年月</w:t>
            </w:r>
          </w:p>
        </w:tc>
        <w:tc>
          <w:tcPr>
            <w:tcW w:w="2149"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1119"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民族</w:t>
            </w:r>
          </w:p>
        </w:tc>
        <w:tc>
          <w:tcPr>
            <w:tcW w:w="2152" w:type="dxa"/>
            <w:gridSpan w:val="3"/>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2295" w:type="dxa"/>
            <w:vMerge w:val="continue"/>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6" w:hRule="atLeast"/>
          <w:jc w:val="center"/>
        </w:trPr>
        <w:tc>
          <w:tcPr>
            <w:tcW w:w="1394"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政治面貌</w:t>
            </w:r>
          </w:p>
        </w:tc>
        <w:tc>
          <w:tcPr>
            <w:tcW w:w="2149"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1119"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专业</w:t>
            </w:r>
          </w:p>
        </w:tc>
        <w:tc>
          <w:tcPr>
            <w:tcW w:w="2152" w:type="dxa"/>
            <w:gridSpan w:val="3"/>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2295" w:type="dxa"/>
            <w:vMerge w:val="continue"/>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6" w:hRule="atLeast"/>
          <w:jc w:val="center"/>
        </w:trPr>
        <w:tc>
          <w:tcPr>
            <w:tcW w:w="139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学历</w:t>
            </w:r>
          </w:p>
        </w:tc>
        <w:tc>
          <w:tcPr>
            <w:tcW w:w="214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111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学位</w:t>
            </w:r>
          </w:p>
        </w:tc>
        <w:tc>
          <w:tcPr>
            <w:tcW w:w="2152" w:type="dxa"/>
            <w:gridSpan w:val="3"/>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2295" w:type="dxa"/>
            <w:vMerge w:val="continue"/>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2" w:hRule="atLeast"/>
          <w:jc w:val="center"/>
        </w:trPr>
        <w:tc>
          <w:tcPr>
            <w:tcW w:w="139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教师资格证</w:t>
            </w:r>
          </w:p>
        </w:tc>
        <w:tc>
          <w:tcPr>
            <w:tcW w:w="3268" w:type="dxa"/>
            <w:gridSpan w:val="2"/>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2145" w:type="dxa"/>
            <w:gridSpan w:val="2"/>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316"/>
              <w:jc w:val="left"/>
            </w:pPr>
            <w:r>
              <w:rPr>
                <w:rFonts w:ascii="黑体" w:hAnsi="宋体" w:eastAsia="黑体" w:cs="黑体"/>
                <w:b/>
                <w:i w:val="0"/>
                <w:caps w:val="0"/>
                <w:color w:val="5F5F5F"/>
                <w:spacing w:val="0"/>
                <w:kern w:val="0"/>
                <w:sz w:val="21"/>
                <w:szCs w:val="21"/>
                <w:bdr w:val="none" w:color="auto" w:sz="0" w:space="0"/>
                <w:lang w:val="en-US" w:eastAsia="zh-CN" w:bidi="ar"/>
              </w:rPr>
              <w:t>   应聘岗位</w:t>
            </w:r>
          </w:p>
        </w:tc>
        <w:tc>
          <w:tcPr>
            <w:tcW w:w="2302" w:type="dxa"/>
            <w:gridSpan w:val="2"/>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139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20"/>
                <w:kern w:val="0"/>
                <w:sz w:val="21"/>
                <w:szCs w:val="21"/>
                <w:bdr w:val="none" w:color="auto" w:sz="0" w:space="0"/>
                <w:lang w:val="en-US" w:eastAsia="zh-CN" w:bidi="ar"/>
              </w:rPr>
              <w:t>毕业院校及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20"/>
                <w:kern w:val="0"/>
                <w:sz w:val="21"/>
                <w:szCs w:val="21"/>
                <w:bdr w:val="none" w:color="auto" w:sz="0" w:space="0"/>
                <w:lang w:val="en-US" w:eastAsia="zh-CN" w:bidi="ar"/>
              </w:rPr>
              <w:t>毕业时间</w:t>
            </w:r>
          </w:p>
        </w:tc>
        <w:tc>
          <w:tcPr>
            <w:tcW w:w="7715" w:type="dxa"/>
            <w:gridSpan w:val="6"/>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0" w:hRule="atLeast"/>
          <w:jc w:val="center"/>
        </w:trPr>
        <w:tc>
          <w:tcPr>
            <w:tcW w:w="1394"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20"/>
                <w:kern w:val="0"/>
                <w:sz w:val="21"/>
                <w:szCs w:val="21"/>
                <w:bdr w:val="none" w:color="auto" w:sz="0" w:space="0"/>
                <w:lang w:val="en-US" w:eastAsia="zh-CN" w:bidi="ar"/>
              </w:rPr>
              <w:t>身份证号码</w:t>
            </w:r>
          </w:p>
        </w:tc>
        <w:tc>
          <w:tcPr>
            <w:tcW w:w="3282" w:type="dxa"/>
            <w:gridSpan w:val="3"/>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 </w:t>
            </w:r>
          </w:p>
        </w:tc>
        <w:tc>
          <w:tcPr>
            <w:tcW w:w="2138" w:type="dxa"/>
            <w:gridSpan w:val="2"/>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20"/>
                <w:kern w:val="0"/>
                <w:sz w:val="21"/>
                <w:szCs w:val="21"/>
                <w:bdr w:val="none" w:color="auto" w:sz="0" w:space="0"/>
                <w:lang w:val="en-US" w:eastAsia="zh-CN" w:bidi="ar"/>
              </w:rPr>
              <w:t>联系电话</w:t>
            </w:r>
          </w:p>
        </w:tc>
        <w:tc>
          <w:tcPr>
            <w:tcW w:w="2295"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1" w:hRule="atLeast"/>
          <w:jc w:val="center"/>
        </w:trPr>
        <w:tc>
          <w:tcPr>
            <w:tcW w:w="139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20"/>
                <w:kern w:val="0"/>
                <w:sz w:val="21"/>
                <w:szCs w:val="21"/>
                <w:bdr w:val="none" w:color="auto" w:sz="0" w:space="0"/>
                <w:lang w:val="en-US" w:eastAsia="zh-CN" w:bidi="ar"/>
              </w:rPr>
              <w:t>本人详细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20"/>
                <w:kern w:val="0"/>
                <w:sz w:val="21"/>
                <w:szCs w:val="21"/>
                <w:bdr w:val="none" w:color="auto" w:sz="0" w:space="0"/>
                <w:lang w:val="en-US" w:eastAsia="zh-CN" w:bidi="ar"/>
              </w:rPr>
              <w:t>住址及邮编</w:t>
            </w:r>
          </w:p>
        </w:tc>
        <w:tc>
          <w:tcPr>
            <w:tcW w:w="7715" w:type="dxa"/>
            <w:gridSpan w:val="6"/>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69" w:hRule="atLeast"/>
          <w:jc w:val="center"/>
        </w:trPr>
        <w:tc>
          <w:tcPr>
            <w:tcW w:w="1394"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应聘人员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自我介绍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或简要说明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宋体" w:hAnsi="宋体" w:eastAsia="宋体" w:cs="宋体"/>
                <w:b/>
                <w:i w:val="0"/>
                <w:caps w:val="0"/>
                <w:color w:val="5F5F5F"/>
                <w:spacing w:val="0"/>
                <w:kern w:val="0"/>
                <w:sz w:val="21"/>
                <w:szCs w:val="21"/>
                <w:bdr w:val="none" w:color="auto" w:sz="0" w:space="0"/>
                <w:lang w:val="en-US" w:eastAsia="zh-CN" w:bidi="ar"/>
              </w:rPr>
              <w:t> </w:t>
            </w:r>
          </w:p>
        </w:tc>
        <w:tc>
          <w:tcPr>
            <w:tcW w:w="7715" w:type="dxa"/>
            <w:gridSpan w:val="6"/>
            <w:tcBorders>
              <w:top w:val="nil"/>
              <w:left w:val="nil"/>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宋体" w:hAnsi="宋体" w:eastAsia="宋体" w:cs="宋体"/>
          <w:b w:val="0"/>
          <w:i w:val="0"/>
          <w:caps w:val="0"/>
          <w:color w:val="5F5F5F"/>
          <w:spacing w:val="0"/>
          <w:kern w:val="0"/>
          <w:sz w:val="21"/>
          <w:szCs w:val="21"/>
          <w:bdr w:val="none" w:color="auto" w:sz="0" w:space="0"/>
          <w:shd w:val="clear" w:fill="FFFFFF"/>
          <w:lang w:val="en-US" w:eastAsia="zh-CN" w:bidi="ar"/>
        </w:rPr>
        <w:t> </w:t>
      </w:r>
    </w:p>
    <w:p>
      <w:pPr>
        <w:rPr>
          <w:rFonts w:hint="default"/>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 w:name="Lucida Grand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 w:name="华文仿宋">
    <w:altName w:val="仿宋"/>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A706FB"/>
    <w:rsid w:val="61A706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16">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rFonts w:ascii="Arial" w:hAnsi="Arial" w:cs="Arial"/>
      <w:color w:val="000000"/>
      <w:sz w:val="21"/>
      <w:szCs w:val="21"/>
      <w:u w:val="none"/>
    </w:rPr>
  </w:style>
  <w:style w:type="character" w:styleId="8">
    <w:name w:val="Emphasis"/>
    <w:basedOn w:val="5"/>
    <w:qFormat/>
    <w:uiPriority w:val="0"/>
  </w:style>
  <w:style w:type="character" w:styleId="9">
    <w:name w:val="HTML Definition"/>
    <w:basedOn w:val="5"/>
    <w:uiPriority w:val="0"/>
  </w:style>
  <w:style w:type="character" w:styleId="10">
    <w:name w:val="HTML Variable"/>
    <w:basedOn w:val="5"/>
    <w:uiPriority w:val="0"/>
  </w:style>
  <w:style w:type="character" w:styleId="11">
    <w:name w:val="Hyperlink"/>
    <w:basedOn w:val="5"/>
    <w:uiPriority w:val="0"/>
    <w:rPr>
      <w:rFonts w:hint="default" w:ascii="Arial" w:hAnsi="Arial" w:cs="Arial"/>
      <w:color w:val="000000"/>
      <w:sz w:val="21"/>
      <w:szCs w:val="21"/>
      <w:u w:val="none"/>
    </w:rPr>
  </w:style>
  <w:style w:type="character" w:styleId="12">
    <w:name w:val="HTML Code"/>
    <w:basedOn w:val="5"/>
    <w:uiPriority w:val="0"/>
    <w:rPr>
      <w:rFonts w:hint="default" w:ascii="Courier New" w:hAnsi="Courier New" w:eastAsia="Courier New" w:cs="Courier New"/>
      <w:sz w:val="20"/>
    </w:rPr>
  </w:style>
  <w:style w:type="character" w:styleId="13">
    <w:name w:val="HTML Cite"/>
    <w:basedOn w:val="5"/>
    <w:uiPriority w:val="0"/>
  </w:style>
  <w:style w:type="character" w:styleId="14">
    <w:name w:val="HTML Keyboard"/>
    <w:basedOn w:val="5"/>
    <w:uiPriority w:val="0"/>
    <w:rPr>
      <w:rFonts w:ascii="Courier New" w:hAnsi="Courier New" w:eastAsia="Courier New" w:cs="Courier New"/>
      <w:sz w:val="20"/>
    </w:rPr>
  </w:style>
  <w:style w:type="character" w:styleId="15">
    <w:name w:val="HTML Sample"/>
    <w:basedOn w:val="5"/>
    <w:uiPriority w:val="0"/>
    <w:rPr>
      <w:rFonts w:hint="default" w:ascii="Courier New" w:hAnsi="Courier New" w:eastAsia="Courier New" w:cs="Courier New"/>
    </w:rPr>
  </w:style>
  <w:style w:type="character" w:customStyle="1" w:styleId="17">
    <w:name w:val="normal1"/>
    <w:basedOn w:val="5"/>
    <w:uiPriority w:val="0"/>
    <w:rPr>
      <w:rFonts w:hint="default" w:ascii="Arial" w:hAnsi="Arial" w:eastAsia="Tahoma" w:cs="Arial"/>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2017-11-07T13:31:00Z</dcterms:created>
  <dc:creator>水无鱼</dc:creator>
  <cp:lastModifiedBy>水无鱼</cp:lastModifiedBy>
  <dcterms:modified xsi:type="dcterms:W3CDTF">2017-11-07T15:31:26Z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