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附件一：</w:t>
      </w:r>
    </w:p>
    <w:tbl>
      <w:tblPr>
        <w:tblStyle w:val="6"/>
        <w:tblW w:w="9720" w:type="dxa"/>
        <w:tblInd w:w="9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760"/>
        <w:gridCol w:w="860"/>
        <w:gridCol w:w="940"/>
        <w:gridCol w:w="920"/>
        <w:gridCol w:w="980"/>
        <w:gridCol w:w="940"/>
        <w:gridCol w:w="780"/>
        <w:gridCol w:w="940"/>
        <w:gridCol w:w="86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972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bookmarkStart w:id="0" w:name="_GoBack"/>
            <w:r>
              <w:rPr>
                <w:rFonts w:ascii="黑体" w:eastAsia="黑体" w:cs="黑体" w:hAnsiTheme="minorHAnsi"/>
                <w:kern w:val="0"/>
                <w:sz w:val="34"/>
                <w:szCs w:val="34"/>
                <w:lang w:val="en-US" w:eastAsia="zh-CN" w:bidi="ar"/>
              </w:rPr>
              <w:t>沧县农村中小学教师招聘岗位名额表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单位   学科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信息 技术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张官屯乡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汪家铺乡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刘家庙乡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旧州镇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仵龙堂乡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李天木乡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风化店乡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姚官屯乡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薛官屯乡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兴济镇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杜林乡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大官厅乡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杜生镇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崔尔庄镇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高川乡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黄递埔乡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大褚村乡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纸房头乡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马连坦中学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2"/>
                <w:szCs w:val="22"/>
                <w:lang w:val="en-US" w:eastAsia="zh-CN" w:bidi="ar"/>
              </w:rPr>
              <w:t>350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310E9"/>
    <w:rsid w:val="4F131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2017-07-19T05:39:00Z</dcterms:created>
  <dc:creator>Administrator</dc:creator>
  <cp:lastModifiedBy>Administrator</cp:lastModifiedBy>
  <dcterms:modified xsi:type="dcterms:W3CDTF">2017-07-19T07:05:14Z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