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Arial" w:hAnsi="Arial" w:cs="Arial"/>
          <w:b/>
          <w:i w:val="0"/>
          <w:caps w:val="0"/>
          <w:color w:val="2A75C6"/>
          <w:spacing w:val="0"/>
          <w:sz w:val="24"/>
          <w:szCs w:val="24"/>
        </w:rPr>
      </w:pPr>
      <w:bookmarkStart w:id="0" w:name="_GoBack"/>
      <w:r>
        <w:rPr>
          <w:rFonts w:hint="default" w:ascii="Arial" w:hAnsi="Arial" w:cs="Arial"/>
          <w:b/>
          <w:i w:val="0"/>
          <w:caps w:val="0"/>
          <w:color w:val="2A75C6"/>
          <w:spacing w:val="0"/>
          <w:sz w:val="24"/>
          <w:szCs w:val="24"/>
          <w:bdr w:val="none" w:color="auto" w:sz="0" w:space="0"/>
          <w:shd w:val="clear" w:fill="FFFFFF"/>
        </w:rPr>
        <w:t>宁乡县教育系统2017年择优招聘研究生及县外教师选调考试入围体检人员名单及成绩公示</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Arial" w:hAnsi="Arial" w:cs="Arial"/>
          <w:b w:val="0"/>
          <w:i w:val="0"/>
          <w:caps w:val="0"/>
          <w:color w:val="333333"/>
          <w:spacing w:val="0"/>
          <w:sz w:val="21"/>
          <w:szCs w:val="21"/>
        </w:rPr>
      </w:pPr>
      <w:r>
        <w:rPr>
          <w:rFonts w:ascii="仿宋" w:hAnsi="仿宋" w:eastAsia="仿宋" w:cs="仿宋"/>
          <w:b w:val="0"/>
          <w:i w:val="0"/>
          <w:caps w:val="0"/>
          <w:color w:val="333333"/>
          <w:spacing w:val="0"/>
          <w:sz w:val="32"/>
          <w:szCs w:val="32"/>
          <w:bdr w:val="none" w:color="auto" w:sz="0" w:space="0"/>
          <w:shd w:val="clear" w:fill="FFFFFF"/>
        </w:rPr>
        <w:t>根据《宁乡县教育系统</w:t>
      </w:r>
      <w:r>
        <w:rPr>
          <w:rFonts w:hint="default" w:ascii="Arial" w:hAnsi="Arial" w:eastAsia="仿宋" w:cs="Arial"/>
          <w:b w:val="0"/>
          <w:i w:val="0"/>
          <w:caps w:val="0"/>
          <w:color w:val="333333"/>
          <w:spacing w:val="0"/>
          <w:sz w:val="21"/>
          <w:szCs w:val="21"/>
          <w:bdr w:val="none" w:color="auto" w:sz="0" w:space="0"/>
          <w:shd w:val="clear" w:fill="FFFFFF"/>
        </w:rPr>
        <w:t>2017</w:t>
      </w:r>
      <w:r>
        <w:rPr>
          <w:rFonts w:hint="default" w:ascii="仿宋" w:hAnsi="仿宋" w:eastAsia="仿宋" w:cs="仿宋"/>
          <w:b w:val="0"/>
          <w:i w:val="0"/>
          <w:caps w:val="0"/>
          <w:color w:val="333333"/>
          <w:spacing w:val="0"/>
          <w:sz w:val="32"/>
          <w:szCs w:val="32"/>
          <w:bdr w:val="none" w:color="auto" w:sz="0" w:space="0"/>
          <w:shd w:val="clear" w:fill="FFFFFF"/>
        </w:rPr>
        <w:t>年择优招聘研究生公告》、《宁乡县</w:t>
      </w:r>
      <w:r>
        <w:rPr>
          <w:rFonts w:hint="default" w:ascii="Arial" w:hAnsi="Arial" w:eastAsia="仿宋" w:cs="Arial"/>
          <w:b w:val="0"/>
          <w:i w:val="0"/>
          <w:caps w:val="0"/>
          <w:color w:val="333333"/>
          <w:spacing w:val="0"/>
          <w:sz w:val="21"/>
          <w:szCs w:val="21"/>
          <w:bdr w:val="none" w:color="auto" w:sz="0" w:space="0"/>
          <w:shd w:val="clear" w:fill="FFFFFF"/>
        </w:rPr>
        <w:t>2017</w:t>
      </w:r>
      <w:r>
        <w:rPr>
          <w:rFonts w:hint="default" w:ascii="仿宋" w:hAnsi="仿宋" w:eastAsia="仿宋" w:cs="仿宋"/>
          <w:b w:val="0"/>
          <w:i w:val="0"/>
          <w:caps w:val="0"/>
          <w:color w:val="333333"/>
          <w:spacing w:val="0"/>
          <w:sz w:val="32"/>
          <w:szCs w:val="32"/>
          <w:bdr w:val="none" w:color="auto" w:sz="0" w:space="0"/>
          <w:shd w:val="clear" w:fill="FFFFFF"/>
        </w:rPr>
        <w:t>年县外教师选调公告》和相关考试公告，根据面试考核（试教）成绩，现将入围体检人员名单及面试考核（试教）成绩公示如下（体检时间另行通知，请密切关注宁乡人才网和宁乡考试网相关通知）：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表一：</w:t>
      </w:r>
    </w:p>
    <w:tbl>
      <w:tblPr>
        <w:tblW w:w="8738" w:type="dxa"/>
        <w:tblCellSpacing w:w="0" w:type="dxa"/>
        <w:tblInd w:w="0" w:type="dxa"/>
        <w:shd w:val="clear" w:color="auto" w:fill="FFFFFF"/>
        <w:tblLayout w:type="fixed"/>
        <w:tblCellMar>
          <w:top w:w="0" w:type="dxa"/>
          <w:left w:w="0" w:type="dxa"/>
          <w:bottom w:w="0" w:type="dxa"/>
          <w:right w:w="0" w:type="dxa"/>
        </w:tblCellMar>
      </w:tblPr>
      <w:tblGrid>
        <w:gridCol w:w="704"/>
        <w:gridCol w:w="2923"/>
        <w:gridCol w:w="1019"/>
        <w:gridCol w:w="1364"/>
        <w:gridCol w:w="1364"/>
        <w:gridCol w:w="1364"/>
      </w:tblGrid>
      <w:tr>
        <w:tblPrEx>
          <w:shd w:val="clear" w:color="auto" w:fill="FFFFFF"/>
          <w:tblLayout w:type="fixed"/>
          <w:tblCellMar>
            <w:top w:w="0" w:type="dxa"/>
            <w:left w:w="0" w:type="dxa"/>
            <w:bottom w:w="0" w:type="dxa"/>
            <w:right w:w="0" w:type="dxa"/>
          </w:tblCellMar>
        </w:tblPrEx>
        <w:trPr>
          <w:tblCellSpacing w:w="0" w:type="dxa"/>
        </w:trPr>
        <w:tc>
          <w:tcPr>
            <w:tcW w:w="8738" w:type="dxa"/>
            <w:gridSpan w:val="6"/>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ascii="黑体" w:hAnsi="Arial" w:eastAsia="黑体" w:cs="黑体"/>
                <w:b w:val="0"/>
                <w:i w:val="0"/>
                <w:caps w:val="0"/>
                <w:color w:val="333333"/>
                <w:spacing w:val="0"/>
                <w:sz w:val="28"/>
                <w:szCs w:val="28"/>
                <w:bdr w:val="none" w:color="auto" w:sz="0" w:space="0"/>
              </w:rPr>
              <w:t>2017</w:t>
            </w:r>
            <w:r>
              <w:rPr>
                <w:rFonts w:hint="eastAsia" w:ascii="黑体" w:hAnsi="Arial" w:eastAsia="黑体" w:cs="黑体"/>
                <w:b w:val="0"/>
                <w:i w:val="0"/>
                <w:caps w:val="0"/>
                <w:color w:val="333333"/>
                <w:spacing w:val="0"/>
                <w:sz w:val="28"/>
                <w:szCs w:val="28"/>
                <w:bdr w:val="none" w:color="auto" w:sz="0" w:space="0"/>
              </w:rPr>
              <w:t>年择优招聘研究生学历教师体检入围名单及考核成绩公示</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序号</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准考证号（报名序号）</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姓名</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报考职位</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考核成绩</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是否入围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10901010317</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胡兴兴</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地理教师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85.88</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10901010322</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詹浩</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地理教师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85.03</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3</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10301010103</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邹帅</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化学教师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84.70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4</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10301010121</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潘珍</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化学教师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84.70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5</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10301010124</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陈慧玲</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化学教师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84.50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6</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10301010201</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杨晰雅</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化学教师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84.07</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7</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10301010115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刘卫萍</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化学教师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83.87</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10801010229</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周丹</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历史教师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86.72</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9</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11101010423</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訚璐</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美术教师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88.73</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10401010304</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徐勋</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生物教师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85.87</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11</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10501010415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刘静</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体育教师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82.70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12</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11201010606</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阳琴</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心理教师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84.70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13</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11401010622</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易霜泉</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音乐教师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87.53</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14</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10701010708</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梁慧</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87.81</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15</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10701010705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廖舟</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86.75</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16</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10701010807</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王向东</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85.91</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17</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10701010728</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李霞</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84.18</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18</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10701010730</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杨芳芳</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83.68</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19</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10701010731</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李倩</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83.29</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20</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10701010830</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喻冀</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83.15</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21</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10701010715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欧帅</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82.99</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22</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10701010804</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罗峻秀</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英语教师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82.57</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23</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10601010511</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骆佳</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语文教师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86.63</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24</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10601010505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薛利</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语文教师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86.45</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25</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10601010520</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王芳</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语文教师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86.00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26</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10601010514</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胡佩</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语文教师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85.64</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27</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10601010531</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易红丹</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语文教师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85.50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28</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10601010515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陈丽柯</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语文教师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85.20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29</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11001010324</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张珊</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政治教师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87.20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30</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00272</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江孟姣</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物理教师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84.70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31</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00287</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肖艳红</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数学教师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88.47</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32</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00259</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周冬华</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数学教师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88.10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33</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00105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林巧</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数学教师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85.57</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34</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00253</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刘宇婷</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数学教师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85.40</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r>
        <w:tblPrEx>
          <w:tblLayout w:type="fixed"/>
          <w:tblCellMar>
            <w:top w:w="0" w:type="dxa"/>
            <w:left w:w="0" w:type="dxa"/>
            <w:bottom w:w="0" w:type="dxa"/>
            <w:right w:w="0" w:type="dxa"/>
          </w:tblCellMar>
        </w:tblPrEx>
        <w:trPr>
          <w:tblCellSpacing w:w="0" w:type="dxa"/>
        </w:trPr>
        <w:tc>
          <w:tcPr>
            <w:tcW w:w="70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35</w:t>
            </w:r>
          </w:p>
        </w:tc>
        <w:tc>
          <w:tcPr>
            <w:tcW w:w="2923"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00145</w:t>
            </w:r>
          </w:p>
        </w:tc>
        <w:tc>
          <w:tcPr>
            <w:tcW w:w="101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张艳</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数学教师</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85.37</w:t>
            </w:r>
          </w:p>
        </w:tc>
        <w:tc>
          <w:tcPr>
            <w:tcW w:w="1364"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宋体" w:hAnsi="宋体" w:eastAsia="宋体" w:cs="宋体"/>
                <w:b w:val="0"/>
                <w:i w:val="0"/>
                <w:caps w:val="0"/>
                <w:color w:val="333333"/>
                <w:spacing w:val="0"/>
                <w:sz w:val="22"/>
                <w:szCs w:val="22"/>
                <w:bdr w:val="none" w:color="auto" w:sz="0" w:space="0"/>
              </w:rPr>
              <w:t>入围</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表二：</w:t>
      </w:r>
    </w:p>
    <w:tbl>
      <w:tblPr>
        <w:tblW w:w="7576" w:type="dxa"/>
        <w:tblCellSpacing w:w="0" w:type="dxa"/>
        <w:tblInd w:w="0" w:type="dxa"/>
        <w:shd w:val="clear" w:color="auto" w:fill="FFFFFF"/>
        <w:tblLayout w:type="fixed"/>
        <w:tblCellMar>
          <w:top w:w="0" w:type="dxa"/>
          <w:left w:w="0" w:type="dxa"/>
          <w:bottom w:w="0" w:type="dxa"/>
          <w:right w:w="0" w:type="dxa"/>
        </w:tblCellMar>
      </w:tblPr>
      <w:tblGrid>
        <w:gridCol w:w="702"/>
        <w:gridCol w:w="1060"/>
        <w:gridCol w:w="1211"/>
        <w:gridCol w:w="1657"/>
        <w:gridCol w:w="1390"/>
        <w:gridCol w:w="1537"/>
        <w:gridCol w:w="19"/>
      </w:tblGrid>
      <w:tr>
        <w:tblPrEx>
          <w:shd w:val="clear" w:color="auto" w:fill="FFFFFF"/>
          <w:tblLayout w:type="fixed"/>
          <w:tblCellMar>
            <w:top w:w="0" w:type="dxa"/>
            <w:left w:w="0" w:type="dxa"/>
            <w:bottom w:w="0" w:type="dxa"/>
            <w:right w:w="0" w:type="dxa"/>
          </w:tblCellMar>
        </w:tblPrEx>
        <w:trPr>
          <w:trHeight w:val="630" w:hRule="atLeast"/>
          <w:tblCellSpacing w:w="0" w:type="dxa"/>
        </w:trPr>
        <w:tc>
          <w:tcPr>
            <w:tcW w:w="7557" w:type="dxa"/>
            <w:gridSpan w:val="6"/>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Arial" w:hAnsi="Arial" w:cs="Arial"/>
                <w:b w:val="0"/>
                <w:i w:val="0"/>
                <w:caps w:val="0"/>
                <w:color w:val="333333"/>
                <w:spacing w:val="0"/>
                <w:sz w:val="28"/>
                <w:szCs w:val="28"/>
                <w:bdr w:val="none" w:color="auto" w:sz="0" w:space="0"/>
              </w:rPr>
              <w:t>2017年县外选调教师体检入围名单及考核成绩公示</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630" w:hRule="atLeast"/>
          <w:tblCellSpacing w:w="0" w:type="dxa"/>
        </w:trPr>
        <w:tc>
          <w:tcPr>
            <w:tcW w:w="7557" w:type="dxa"/>
            <w:gridSpan w:val="6"/>
            <w:vMerge w:val="continue"/>
            <w:shd w:val="clear" w:color="auto" w:fill="FFFFFF"/>
            <w:vAlign w:val="center"/>
          </w:tcPr>
          <w:p>
            <w:pPr>
              <w:jc w:val="left"/>
              <w:rPr>
                <w:rFonts w:hint="default" w:ascii="Arial" w:hAnsi="Arial" w:cs="Arial"/>
                <w:b w:val="0"/>
                <w:i w:val="0"/>
                <w:caps w:val="0"/>
                <w:color w:val="333333"/>
                <w:spacing w:val="0"/>
                <w:sz w:val="21"/>
                <w:szCs w:val="21"/>
              </w:rPr>
            </w:pP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黑体" w:hAnsi="Arial" w:eastAsia="黑体" w:cs="黑体"/>
                <w:b w:val="0"/>
                <w:i w:val="0"/>
                <w:caps w:val="0"/>
                <w:color w:val="333333"/>
                <w:spacing w:val="0"/>
                <w:sz w:val="24"/>
                <w:szCs w:val="24"/>
                <w:bdr w:val="none" w:color="auto" w:sz="0" w:space="0"/>
              </w:rPr>
              <w:t>序号</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黑体" w:hAnsi="Arial" w:eastAsia="黑体" w:cs="黑体"/>
                <w:b w:val="0"/>
                <w:i w:val="0"/>
                <w:caps w:val="0"/>
                <w:color w:val="333333"/>
                <w:spacing w:val="0"/>
                <w:sz w:val="24"/>
                <w:szCs w:val="24"/>
                <w:bdr w:val="none" w:color="auto" w:sz="0" w:space="0"/>
              </w:rPr>
              <w:t>姓名</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黑体" w:hAnsi="Arial" w:eastAsia="黑体" w:cs="黑体"/>
                <w:b w:val="0"/>
                <w:i w:val="0"/>
                <w:caps w:val="0"/>
                <w:color w:val="333333"/>
                <w:spacing w:val="0"/>
                <w:sz w:val="24"/>
                <w:szCs w:val="24"/>
                <w:bdr w:val="none" w:color="auto" w:sz="0" w:space="0"/>
              </w:rPr>
              <w:t>报名序号</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黑体" w:hAnsi="Arial" w:eastAsia="黑体" w:cs="黑体"/>
                <w:b w:val="0"/>
                <w:i w:val="0"/>
                <w:caps w:val="0"/>
                <w:color w:val="333333"/>
                <w:spacing w:val="0"/>
                <w:sz w:val="24"/>
                <w:szCs w:val="24"/>
                <w:bdr w:val="none" w:color="auto" w:sz="0" w:space="0"/>
              </w:rPr>
              <w:t>报考职位</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黑体" w:hAnsi="Arial" w:eastAsia="黑体" w:cs="黑体"/>
                <w:b w:val="0"/>
                <w:i w:val="0"/>
                <w:caps w:val="0"/>
                <w:color w:val="333333"/>
                <w:spacing w:val="0"/>
                <w:sz w:val="24"/>
                <w:szCs w:val="24"/>
                <w:bdr w:val="none" w:color="auto" w:sz="0" w:space="0"/>
              </w:rPr>
              <w:t>考核成绩</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eastAsia" w:ascii="黑体" w:hAnsi="Arial" w:eastAsia="黑体" w:cs="黑体"/>
                <w:b w:val="0"/>
                <w:i w:val="0"/>
                <w:caps w:val="0"/>
                <w:color w:val="333333"/>
                <w:spacing w:val="0"/>
                <w:sz w:val="24"/>
                <w:szCs w:val="24"/>
                <w:bdr w:val="none" w:color="auto" w:sz="0" w:space="0"/>
              </w:rPr>
              <w:t>是否入围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唐长江</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00161</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88.74</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罗放</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00058</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87.88</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3</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李玲</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00005</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87.87</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4</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曾航</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00018</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87.09</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5</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唐霞</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00008</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86.78</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6</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熊丽</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00056</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86.45</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7</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贺纯</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00105</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86.42</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喻优</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00045</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86.27</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9</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姜峰</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00012</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86.19</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10</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黎安民</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00101</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初中教师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85.75</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11</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曾海波</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00073</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高中教师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86.99</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12</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熊振湘</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00072</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高中教师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86.01</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13</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郭思敏</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00107</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高中教师</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84.22</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14</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周红艳</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00013</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88.28</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15</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王腾</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00094</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88.12</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16</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曾雄</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00036</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87.85</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17</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欧拼</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00027</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87.13</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18</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陈湘瑶</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00077</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86.91</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19</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杨欣</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00026</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86.66</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20</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陈亚波</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00014</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86.59</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21</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朱剑波</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00061</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86.58</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22</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何顺</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00060</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1</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86.41</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23</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谭灵梓</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00130</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89.35</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24</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刘曦</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00133</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88.98</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25</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李迎</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00104</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88.33</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26</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李芬芳</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00041</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87.90</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27</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张茂林</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00064</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86.63</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28</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王振</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00122</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86.60</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29</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徐璐</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00098</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86.05</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r>
        <w:tblPrEx>
          <w:tblLayout w:type="fixed"/>
          <w:tblCellMar>
            <w:top w:w="0" w:type="dxa"/>
            <w:left w:w="0" w:type="dxa"/>
            <w:bottom w:w="0" w:type="dxa"/>
            <w:right w:w="0" w:type="dxa"/>
          </w:tblCellMar>
        </w:tblPrEx>
        <w:trPr>
          <w:trHeight w:val="405" w:hRule="atLeast"/>
          <w:tblCellSpacing w:w="0" w:type="dxa"/>
        </w:trPr>
        <w:tc>
          <w:tcPr>
            <w:tcW w:w="702"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30</w:t>
            </w:r>
          </w:p>
        </w:tc>
        <w:tc>
          <w:tcPr>
            <w:tcW w:w="106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秦启佳</w:t>
            </w:r>
          </w:p>
        </w:tc>
        <w:tc>
          <w:tcPr>
            <w:tcW w:w="1211"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00110</w:t>
            </w:r>
          </w:p>
        </w:tc>
        <w:tc>
          <w:tcPr>
            <w:tcW w:w="165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小学教师</w:t>
            </w:r>
            <w:r>
              <w:rPr>
                <w:rFonts w:hint="default" w:ascii="Arial" w:hAnsi="Arial" w:eastAsia="仿宋" w:cs="Arial"/>
                <w:b w:val="0"/>
                <w:i w:val="0"/>
                <w:caps w:val="0"/>
                <w:color w:val="333333"/>
                <w:spacing w:val="0"/>
                <w:sz w:val="21"/>
                <w:szCs w:val="21"/>
                <w:bdr w:val="none" w:color="auto" w:sz="0" w:space="0"/>
              </w:rPr>
              <w:t>2</w:t>
            </w:r>
          </w:p>
        </w:tc>
        <w:tc>
          <w:tcPr>
            <w:tcW w:w="13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86.00</w:t>
            </w:r>
          </w:p>
        </w:tc>
        <w:tc>
          <w:tcPr>
            <w:tcW w:w="153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Arial" w:hAnsi="Arial" w:cs="Arial"/>
                <w:b w:val="0"/>
                <w:i w:val="0"/>
                <w:color w:val="333333"/>
                <w:sz w:val="21"/>
                <w:szCs w:val="21"/>
              </w:rPr>
            </w:pPr>
            <w:r>
              <w:rPr>
                <w:rFonts w:hint="default" w:ascii="仿宋" w:hAnsi="仿宋" w:eastAsia="仿宋" w:cs="仿宋"/>
                <w:b w:val="0"/>
                <w:i w:val="0"/>
                <w:caps w:val="0"/>
                <w:color w:val="333333"/>
                <w:spacing w:val="0"/>
                <w:sz w:val="24"/>
                <w:szCs w:val="24"/>
                <w:bdr w:val="none" w:color="auto" w:sz="0" w:space="0"/>
              </w:rPr>
              <w:t>入围</w:t>
            </w:r>
          </w:p>
        </w:tc>
        <w:tc>
          <w:tcPr>
            <w:tcW w:w="19" w:type="dxa"/>
            <w:shd w:val="clear" w:color="auto" w:fill="FFFFFF"/>
            <w:vAlign w:val="center"/>
          </w:tcPr>
          <w:p>
            <w:pPr>
              <w:jc w:val="left"/>
              <w:rPr>
                <w:rFonts w:hint="default" w:ascii="Arial" w:hAnsi="Arial" w:cs="Arial"/>
                <w:b w:val="0"/>
                <w:i w:val="0"/>
                <w:caps w:val="0"/>
                <w:color w:val="333333"/>
                <w:spacing w:val="0"/>
                <w:sz w:val="21"/>
                <w:szCs w:val="21"/>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监督电话：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0731-88981218（宁乡县纪委派驻人社局纪检组）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0731-81800306（宁乡县纪委派驻教育局纪检组）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0"/>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   宁乡县教育局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                     宁乡县人力资源和社会保障局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default" w:ascii="Arial" w:hAnsi="Arial" w:cs="Arial"/>
          <w:b w:val="0"/>
          <w:i w:val="0"/>
          <w:caps w:val="0"/>
          <w:color w:val="333333"/>
          <w:spacing w:val="0"/>
          <w:sz w:val="21"/>
          <w:szCs w:val="21"/>
        </w:rPr>
      </w:pPr>
      <w:r>
        <w:rPr>
          <w:rFonts w:hint="default" w:ascii="仿宋" w:hAnsi="仿宋" w:eastAsia="仿宋" w:cs="仿宋"/>
          <w:b w:val="0"/>
          <w:i w:val="0"/>
          <w:caps w:val="0"/>
          <w:color w:val="333333"/>
          <w:spacing w:val="0"/>
          <w:sz w:val="32"/>
          <w:szCs w:val="32"/>
          <w:bdr w:val="none" w:color="auto" w:sz="0" w:space="0"/>
          <w:shd w:val="clear" w:fill="FFFFFF"/>
        </w:rPr>
        <w:t>                         二〇一七年五月二十日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003" w:usb1="080E0000" w:usb2="00000000" w:usb3="00000000" w:csb0="00040001" w:csb1="00000000"/>
  </w:font>
  <w:font w:name="方正仿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1" w:csb1="00000000"/>
  </w:font>
  <w:font w:name="Arial">
    <w:panose1 w:val="020B0604020202020204"/>
    <w:charset w:val="00"/>
    <w:family w:val="auto"/>
    <w:pitch w:val="default"/>
    <w:sig w:usb0="00007A87" w:usb1="80000000" w:usb2="00000008" w:usb3="00000000" w:csb0="400001FF" w:csb1="FFFF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Narrow">
    <w:panose1 w:val="020B0606020202030204"/>
    <w:charset w:val="00"/>
    <w:family w:val="auto"/>
    <w:pitch w:val="default"/>
    <w:sig w:usb0="00000287" w:usb1="00000800" w:usb2="00000000" w:usb3="00000000" w:csb0="2000009F" w:csb1="DFD70000"/>
  </w:font>
  <w:font w:name="Tahoma">
    <w:panose1 w:val="020B0604030504040204"/>
    <w:charset w:val="00"/>
    <w:family w:val="auto"/>
    <w:pitch w:val="default"/>
    <w:sig w:usb0="61007A87" w:usb1="80000000" w:usb2="00000008" w:usb3="00000000" w:csb0="200101FF" w:csb1="20280000"/>
  </w:font>
  <w:font w:name="楷体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AA1A17"/>
    <w:rsid w:val="35AA1A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0000"/>
      <w:u w:val="none"/>
    </w:rPr>
  </w:style>
  <w:style w:type="character" w:styleId="7">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2017-05-24T07:26:00Z</dcterms:created>
  <dc:creator>Administrator</dc:creator>
  <cp:lastModifiedBy>Administrator</cp:lastModifiedBy>
  <dcterms:modified xsi:type="dcterms:W3CDTF">2017-05-24T07:48:52Z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2052-10.1.0.6479</vt:lpwstr>
  </property>
</Properties>
</file>