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226" w:beforeAutospacing="0" w:after="0" w:afterAutospacing="0" w:line="630" w:lineRule="atLeast"/>
        <w:ind w:left="0" w:right="0"/>
        <w:jc w:val="center"/>
        <w:rPr>
          <w:rFonts w:ascii="黑体" w:hAnsi="宋体" w:eastAsia="黑体" w:cs="黑体"/>
          <w:color w:val="0D61AE"/>
          <w:sz w:val="48"/>
          <w:szCs w:val="48"/>
        </w:rPr>
      </w:pPr>
      <w:bookmarkStart w:id="0" w:name="_GoBack"/>
      <w:r>
        <w:rPr>
          <w:rFonts w:hint="eastAsia" w:ascii="黑体" w:hAnsi="宋体" w:eastAsia="黑体" w:cs="黑体"/>
          <w:color w:val="0D61AE"/>
          <w:sz w:val="48"/>
          <w:szCs w:val="48"/>
          <w:shd w:val="clear" w:fill="FFFFFF"/>
        </w:rPr>
        <w:t>新化县教育系统2017年公开招聘教师实施方案</w:t>
      </w:r>
    </w:p>
    <w:p>
      <w:pPr>
        <w:pStyle w:val="3"/>
        <w:keepNext w:val="0"/>
        <w:keepLines w:val="0"/>
        <w:widowControl/>
        <w:suppressLineNumbers w:val="0"/>
        <w:spacing w:before="226" w:beforeAutospacing="0" w:after="0" w:afterAutospacing="0" w:line="480" w:lineRule="atLeast"/>
        <w:ind w:left="0" w:right="0" w:firstLine="420"/>
        <w:jc w:val="left"/>
      </w:pPr>
      <w:r>
        <w:rPr>
          <w:rFonts w:ascii="Arial" w:hAnsi="Arial" w:cs="Arial"/>
          <w:color w:val="333333"/>
          <w:sz w:val="24"/>
          <w:szCs w:val="24"/>
          <w:shd w:val="clear" w:fill="FFFFFF"/>
        </w:rPr>
        <w:t>根据我县学校师资紧缺的情况，为维护学校正常教育教学秩序，确保新化教育的稳定发展，经报请县委、县人民政府同意，批准面向社会公开择优招聘一批大中专毕业生充实教师队伍，特制订新化县教育系统公开招聘教师实施方案。</w:t>
      </w:r>
    </w:p>
    <w:p>
      <w:pPr>
        <w:pStyle w:val="3"/>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一、组织机构</w:t>
      </w:r>
    </w:p>
    <w:p>
      <w:pPr>
        <w:pStyle w:val="3"/>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为加强招聘教师工作的组织领导，特成立新化县公开招聘教师工作领导小组：(略)</w:t>
      </w:r>
    </w:p>
    <w:p>
      <w:pPr>
        <w:pStyle w:val="3"/>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此次公开招聘工作由县人力资源和社会保障局组织实施，县教育局配合，县纪委、县监察局、县编办、县财政局等部门全程参与监督。</w:t>
      </w:r>
    </w:p>
    <w:p>
      <w:pPr>
        <w:pStyle w:val="3"/>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二、招考方式</w:t>
      </w:r>
    </w:p>
    <w:p>
      <w:pPr>
        <w:pStyle w:val="3"/>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采取考试与考核相结合的方式进行，其中考试分笔试、面试。</w:t>
      </w:r>
    </w:p>
    <w:p>
      <w:pPr>
        <w:pStyle w:val="3"/>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三、招聘数量及编制性质</w:t>
      </w:r>
    </w:p>
    <w:p>
      <w:pPr>
        <w:pStyle w:val="3"/>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招聘教师共计 224 名，属财政全额拨款事业编制。其中职业中专招聘教师 26 名，新化一中招聘教师5名，其他高中学校招聘教师25名，初中学校招聘教师21名，小学招聘教师142名，县机关幼儿园招聘教师5名。(具体岗位详见《附件》)。</w:t>
      </w:r>
    </w:p>
    <w:p>
      <w:pPr>
        <w:pStyle w:val="3"/>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四、报名资格及条件</w:t>
      </w:r>
    </w:p>
    <w:p>
      <w:pPr>
        <w:pStyle w:val="3"/>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(一)具有下列条件的人员可以报考:</w:t>
      </w:r>
    </w:p>
    <w:p>
      <w:pPr>
        <w:pStyle w:val="3"/>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1.具有中华人民共和国国籍;</w:t>
      </w:r>
    </w:p>
    <w:p>
      <w:pPr>
        <w:pStyle w:val="3"/>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2.遵守中华人民共和国宪法;</w:t>
      </w:r>
    </w:p>
    <w:p>
      <w:pPr>
        <w:pStyle w:val="3"/>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3.政治思想好，热爱教育教学工作;</w:t>
      </w:r>
    </w:p>
    <w:p>
      <w:pPr>
        <w:pStyle w:val="3"/>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4.具有履行报考岗位职责的正常身体条件;</w:t>
      </w:r>
    </w:p>
    <w:p>
      <w:pPr>
        <w:pStyle w:val="3"/>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5.报考职业中专和中小学教师岗位的年龄不超过35周岁(1982年6月30日以后出生，以二代居民身份证年龄为准)，报考幼儿园教师岗位的年龄不超过28周岁(1989年6月30日以后出生，以二代居民身份证年龄为准);</w:t>
      </w:r>
    </w:p>
    <w:p>
      <w:pPr>
        <w:pStyle w:val="3"/>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6.报考幼儿园教师岗位的须取得中等幼儿师范学校全日制幼师专业毕业或国家认可的幼师专业(学前教育)的大专毕业及以上学历，报考小学教师岗位的须取得中等师范学校全日制普师毕业或国家认可的大专毕业及以上学历，报考初中教师岗位的须取得普通高校全日制大专毕业或国家认可的本科毕业及以上学历，报考新化一中岗位的须取得与报考专业对口的全日制师范类本科毕业或具有国家认可的硕士学位研究生及以上学历，报考其他高中教师岗位的须取得与报考专业对口的普通高校全日制师范类本科毕业或国家认可的研究生及以上学历;报考职业中专学校的机电设备安装与维修、电子电器应用与维修、电子商务、畜牧兽医岗位的须取得与报考学科专业对口的普通高校全日制专科毕业或国家认可的与报考专业对口的本科及以上学历，报考职业中专学校其他学科岗位的须取得与报考专业对口的普通高校师范类全日制本科毕业或国家认可的研究生学历;</w:t>
      </w:r>
    </w:p>
    <w:p>
      <w:pPr>
        <w:pStyle w:val="3"/>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7.报考幼儿园教师岗位的须取得幼儿教师资格证，报考小学教师岗位的须取得小学及以上教师资格证，报考初中教师岗位的须取得初中及以上教师资格证，报考高中教师岗位的须取得与报考专业对口的高中及以上教师资格证，报考职业中专学校的机电设备安装与维修、电子电器应用与维修、电子商务、畜牧兽医、旅游服务与管理、服装设计与工艺6个学科可暂不需要教师资格证，报考职业中专学校其他学科的须取得与报考学科对口的高中教师资格证或与报考专业对口的中等职业学校教师资格证。</w:t>
      </w:r>
    </w:p>
    <w:p>
      <w:pPr>
        <w:pStyle w:val="3"/>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8.报考英语教师岗位原则上应为英语专业毕业生，非英语专业毕业生报考英语教师岗位除符合上述报考条件外还需要取得国家英语过级考试四级及以上等级证书;</w:t>
      </w:r>
    </w:p>
    <w:p>
      <w:pPr>
        <w:pStyle w:val="3"/>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9.法律、法规规定的其他条件。</w:t>
      </w:r>
    </w:p>
    <w:p>
      <w:pPr>
        <w:pStyle w:val="3"/>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(二) 有下列情况之一者不得报考：</w:t>
      </w:r>
    </w:p>
    <w:p>
      <w:pPr>
        <w:pStyle w:val="3"/>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1. 受过刑事处罚的;</w:t>
      </w:r>
    </w:p>
    <w:p>
      <w:pPr>
        <w:pStyle w:val="3"/>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2. 违反计划生育政策的;</w:t>
      </w:r>
    </w:p>
    <w:p>
      <w:pPr>
        <w:pStyle w:val="3"/>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3. 有吸毒、贩毒行为的;</w:t>
      </w:r>
    </w:p>
    <w:p>
      <w:pPr>
        <w:pStyle w:val="3"/>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4. 受过开除公职处分的;</w:t>
      </w:r>
    </w:p>
    <w:p>
      <w:pPr>
        <w:pStyle w:val="3"/>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5. 因违纪违法正在立案审查尚未结论的;</w:t>
      </w:r>
    </w:p>
    <w:p>
      <w:pPr>
        <w:pStyle w:val="3"/>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6. 受纪律处分尚在处分期内的;</w:t>
      </w:r>
    </w:p>
    <w:p>
      <w:pPr>
        <w:pStyle w:val="3"/>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7. 有弄虚作假行为的;</w:t>
      </w:r>
    </w:p>
    <w:p>
      <w:pPr>
        <w:pStyle w:val="3"/>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8. 未满服务期的特岗教师;</w:t>
      </w:r>
    </w:p>
    <w:p>
      <w:pPr>
        <w:pStyle w:val="3"/>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9. 本县的编内教师;</w:t>
      </w:r>
    </w:p>
    <w:p>
      <w:pPr>
        <w:pStyle w:val="3"/>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10. 其他不符合报考资格条件的。</w:t>
      </w:r>
    </w:p>
    <w:p>
      <w:pPr>
        <w:pStyle w:val="3"/>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五、招聘程序</w:t>
      </w:r>
    </w:p>
    <w:p>
      <w:pPr>
        <w:pStyle w:val="3"/>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(一)发布招聘信息</w:t>
      </w:r>
    </w:p>
    <w:p>
      <w:pPr>
        <w:pStyle w:val="3"/>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定于2017年5月10日前在新化县政府门户网、新化县人力资源和社会保障局网、新化县教育局网站等媒体上公开发布招聘公告。发布公告时间截至报名开始日止不少于7个工作日。</w:t>
      </w:r>
    </w:p>
    <w:p>
      <w:pPr>
        <w:pStyle w:val="3"/>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(二)报名方式、时间、地点和要求</w:t>
      </w:r>
    </w:p>
    <w:p>
      <w:pPr>
        <w:pStyle w:val="3"/>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1.本次报名采用现场报名方式。</w:t>
      </w:r>
    </w:p>
    <w:p>
      <w:pPr>
        <w:pStyle w:val="3"/>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2.报名时间：定于2017年5月21日至5月24日</w:t>
      </w:r>
    </w:p>
    <w:p>
      <w:pPr>
        <w:pStyle w:val="3"/>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(共4 天)</w:t>
      </w:r>
    </w:p>
    <w:p>
      <w:pPr>
        <w:pStyle w:val="3"/>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上午8:00—12:00，下午14:30—17:00</w:t>
      </w:r>
    </w:p>
    <w:p>
      <w:pPr>
        <w:pStyle w:val="3"/>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3.报名地点：新化县教育局</w:t>
      </w:r>
    </w:p>
    <w:p>
      <w:pPr>
        <w:pStyle w:val="3"/>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联系人：孙文军 0738-3221809</w:t>
      </w:r>
    </w:p>
    <w:p>
      <w:pPr>
        <w:pStyle w:val="3"/>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4.报名要求：</w:t>
      </w:r>
    </w:p>
    <w:p>
      <w:pPr>
        <w:pStyle w:val="3"/>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(1)报考必须是本人到报名地点现场报名，报名时须携带本人有效身份证、毕业证(2017年应届毕业生可凭就业推荐表报名，考核时务必提交毕业证原件)、教师资格证(对正在申请认定教师资格证尚在办理之中的，须提供受理教师资格证的单位证明方可报名，考核时务必提交教师资格证原件)、学历学位证及相关证书(报考英语教师岗位的非英语专业毕业生须提供英语过级证)原件及复印件(A4纸)，个人近期同底正面免冠一寸彩照3张。有工作单位的还须提供原工作单位同意报考的证明。报名时须填写《新化县公开招聘工作人员(专业技术人员)报名登记表》及《新化县公开招聘工作人员(专业技术人员)应聘承诺书》。</w:t>
      </w:r>
    </w:p>
    <w:p>
      <w:pPr>
        <w:pStyle w:val="3"/>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(2)本次招聘教师将招聘计划直接分配到职业中专、新化一中、其他高中、初中、小学五个层次的各学科(见附件1-6)。本次招聘教师报考时分层次(职业中专、新化一中、其他高中、初中、小学)分学科报考，报考者只能报考其中一个层次的一个学科。</w:t>
      </w:r>
    </w:p>
    <w:p>
      <w:pPr>
        <w:pStyle w:val="3"/>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(三)笔试</w:t>
      </w:r>
    </w:p>
    <w:p>
      <w:pPr>
        <w:pStyle w:val="3"/>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1、开考比例及要求</w:t>
      </w:r>
    </w:p>
    <w:p>
      <w:pPr>
        <w:pStyle w:val="3"/>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各层次各学科的报考人数与相应层次相应学科的招聘计划数之比须达到3:1方可开考;如果某层次某学科的报考人数与招聘计划数之比达不到开考比例的，原则上相应核减该层次该学科的招聘计划数。紧缺学科需降低开考比例的须报新化县人社主管部门批准方可开考。</w:t>
      </w:r>
    </w:p>
    <w:p>
      <w:pPr>
        <w:pStyle w:val="3"/>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2、笔试</w:t>
      </w:r>
    </w:p>
    <w:p>
      <w:pPr>
        <w:pStyle w:val="3"/>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笔试实行百分制，分层次分学科命题，笔试内容为报考该层次该学科的对应层次对应学科岗位必须具备的专业知识。</w:t>
      </w:r>
    </w:p>
    <w:p>
      <w:pPr>
        <w:pStyle w:val="3"/>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笔试时间定于2017年6月10日。考生于考前一星期到新化县教育局领取准考证。</w:t>
      </w:r>
    </w:p>
    <w:p>
      <w:pPr>
        <w:pStyle w:val="3"/>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(四)面试</w:t>
      </w:r>
    </w:p>
    <w:p>
      <w:pPr>
        <w:pStyle w:val="3"/>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1.面试比例：各层次各学科面试人选分层次分学科按招聘计划数与参加面试人数1:2的比例从报考该层次该学科考生中依据笔试成绩由高分到低分确定。入围面试人选的成绩最后一名出现并列时，并列者一同进入面试。对达不到面试规定比例而出现1:1的某层次某学科，则相应核减该层次该学科的招聘计划数或取消该层次该学科的招聘计划。</w:t>
      </w:r>
    </w:p>
    <w:p>
      <w:pPr>
        <w:pStyle w:val="3"/>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2.面试成绩：面试成绩实行百分制，保留小数点后面两位数，小数点后第三位数按四舍五入的规则处理，面试成绩当场公布。</w:t>
      </w:r>
    </w:p>
    <w:p>
      <w:pPr>
        <w:pStyle w:val="3"/>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3.面试形式：幼儿园面试内容为展示“说、跳、弹、画、唱”五项技能，职业中专、新化一中、高中、初中、小学等学科的面试采取说课形式进行(音乐、体育除说课外，还要增加专业技能展示项目)，面试所用道具除钢琴和绘画用的8开图画纸外其余自带。</w:t>
      </w:r>
    </w:p>
    <w:p>
      <w:pPr>
        <w:pStyle w:val="3"/>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4.面试时量：幼儿园五项技能展示中的“画”(“画”为命题简笔画，不上色)限时30分钟，其他技能展示限时5分钟;职业中专和中小学的说课每人限时10分钟，音乐技能展示限时5分钟，体育技能展示按国家关于体育考试项目的规定时量执行。</w:t>
      </w:r>
    </w:p>
    <w:p>
      <w:pPr>
        <w:pStyle w:val="3"/>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5.面试内容：幼儿园为现行大班教材，小学为现行五年级春季教材，初中为现行初中二年级春季教材(初中化学为现行初中三年级春季教材)，高中为现行高中一年级春季教材，职业中专为现行职业中专一年级春季教材。</w:t>
      </w:r>
    </w:p>
    <w:p>
      <w:pPr>
        <w:pStyle w:val="3"/>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6.面试时间、地点：面试时间、地点待笔试成绩公示后再另行公告。</w:t>
      </w:r>
    </w:p>
    <w:p>
      <w:pPr>
        <w:pStyle w:val="3"/>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(五)总成绩合成</w:t>
      </w:r>
    </w:p>
    <w:p>
      <w:pPr>
        <w:pStyle w:val="3"/>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总成绩实行100分制，报考幼儿园和音乐、体育学科岗位的，笔试成绩和面试成绩各占50%(其中幼儿园技能展示分值为：说、唱、弹、跳、画分别各占面试成绩的20%;音乐、体育的说课占面试成绩的50%，技能展示占面试成绩的50%);报考幼儿园和音乐、体育学科以外学科岗位的，笔试成绩占60%，面试成绩占40%。笔试和面试成绩两项折算相加合成总成绩。笔试、面试及总成绩均保留小数点后两位数。</w:t>
      </w:r>
    </w:p>
    <w:p>
      <w:pPr>
        <w:pStyle w:val="3"/>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(六)体检</w:t>
      </w:r>
    </w:p>
    <w:p>
      <w:pPr>
        <w:pStyle w:val="3"/>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根据总成绩分层次分学科按招聘计划数从高分到低分等额确定体检对象。当同层次同学科进入体检最后一名总成绩出现并列时，以笔试成绩高的优先;笔试成绩相同时，以学历高的优先;学历相同时，以工作经历长的优先。体检项目和标准参照《国家公务员录用体检通用标准(试行)》(〔2007〕202)、(国人部发〔2005〕1号)、(国人部发〔2007〕25号)、(人社部发〔2010〕19号)、(人社部发〔2013〕58号)等规定执行。体检不合格，不予聘用。因体检不合格或放弃体检而出现缺额时，从报考同一层次同一学科参加面试的人员中按总成绩从高分到低分依次递补，限递补一次。体检时间另行通知，体检费用自理。</w:t>
      </w:r>
    </w:p>
    <w:p>
      <w:pPr>
        <w:pStyle w:val="3"/>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(七)考核</w:t>
      </w:r>
    </w:p>
    <w:p>
      <w:pPr>
        <w:pStyle w:val="3"/>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体检合格人员确定为考核对象。考核内容主要考察考生的思想政治表现、道德品质、业务能力、法纪观念、现实表现等情况和网上查验考生的毕业证、教师资格证真伪。因考核不合格或其他原因出现缺额时，按体检递补办法确定体检对象，体检合格后递补为考核对象，每个层次每个学科限递补一次。</w:t>
      </w:r>
    </w:p>
    <w:p>
      <w:pPr>
        <w:pStyle w:val="3"/>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(八)聘用</w:t>
      </w:r>
    </w:p>
    <w:p>
      <w:pPr>
        <w:pStyle w:val="3"/>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考核合格人员确定为拟聘人员，拟聘人员名单在新化县人力资源和社会保障局网站进行公示。公示无异议后按程序办理聘用手续，签订聘用合同。拟聘人员的任教学校按各层次各学科的总成绩从高分到低分自主选择。一经聘用，在所聘岗位学校从事教育教学工作必须满3年，对未在所聘单位任教满3年要求流动的，作自动解聘处理。被聘用人员的试用期(见习期)为一年，本次聘用前有正式工作单位的试用期为三个月。试用期满后，经考察合格聘用为正式工作人员，其工资待遇按国家有关规定执行。</w:t>
      </w:r>
    </w:p>
    <w:p>
      <w:pPr>
        <w:pStyle w:val="3"/>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其他事项</w:t>
      </w:r>
    </w:p>
    <w:p>
      <w:pPr>
        <w:pStyle w:val="3"/>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(一)笔试成绩、面试入围人员名单、面试成绩、合成成绩、体检人员名单和拟聘人员均在新化县人力资源和社会保障局网站公示。</w:t>
      </w:r>
    </w:p>
    <w:p>
      <w:pPr>
        <w:pStyle w:val="3"/>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二)公开招聘过程中如有相关通知(公告)、调整、补充等事项，在新化县人力资源和社会保障局网站上公告，因报考者不及时登录新化县人力资源和社会保障局网站查阅相关信息，或未按招聘机构通知(公告)要求办理，导致本人未能按要求参加笔试、面试、体检、考核、聘用的，责任自负。</w:t>
      </w:r>
    </w:p>
    <w:p>
      <w:pPr>
        <w:pStyle w:val="3"/>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(三)请报考者确保联系方式正确、畅通，否则因无法与报考者取得联系所造成的后果，由报考者自行负责。</w:t>
      </w:r>
    </w:p>
    <w:p>
      <w:pPr>
        <w:pStyle w:val="3"/>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(四)新化县教育局、新化县人力资源和社会保障局不举办也不委托任何机构举办考试辅导培训班。</w:t>
      </w:r>
    </w:p>
    <w:p>
      <w:pPr>
        <w:pStyle w:val="3"/>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(五)拟聘用人员在接到领取录聘通知书的通知后15天内未领取通知书，视为自动放弃录聘资格。拟聘用人员在领取录聘通知书后，未按通知规定的时间到招聘单位报到上班，签订聘用合同的，取消其聘用资格。</w:t>
      </w:r>
    </w:p>
    <w:p>
      <w:pPr>
        <w:pStyle w:val="3"/>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六)此次招聘工作要严格按照《事业单位公开招聘工作人员暂行规定》进行，严格遵守“公开、平等、竞争、择优”的原则，严守工作纪律，严肃考风考纪。无论是工作人员还是报考人员，在考试聘用过程中出现违纪行为的，严格实行责任追究。</w:t>
      </w:r>
    </w:p>
    <w:p>
      <w:pPr>
        <w:pStyle w:val="3"/>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七)严格实行回避制度。从事考试聘用工作的人员与报考人员有《事业单位公开招聘工作人员暂行规定》第二十七条所列亲属关系的，应实行公务回避;用人单位的工作人员与报考人员有《事业单位公开招聘工作人员暂行规定》第二十七条所列亲属关系的，也要按规定实行回避。</w:t>
      </w:r>
    </w:p>
    <w:p>
      <w:pPr>
        <w:pStyle w:val="3"/>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(八)考生可自行在网上下载打印《新化县公开招聘工作人员(专业技术人员)报名登记表》和《新化县公开招聘工作人员(专业技术人员)应聘承诺书》，承诺书须现场签名。</w:t>
      </w:r>
    </w:p>
    <w:p>
      <w:pPr>
        <w:pStyle w:val="3"/>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(九)本招聘方案由新化县人力资源和社会保障局负责解释。</w:t>
      </w:r>
    </w:p>
    <w:p>
      <w:pPr>
        <w:pStyle w:val="3"/>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附件：</w:t>
      </w:r>
    </w:p>
    <w:p>
      <w:pPr>
        <w:pStyle w:val="3"/>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1.《新化县2017年公开招聘教师各科计划明细表(职业中专)》</w:t>
      </w:r>
    </w:p>
    <w:p>
      <w:pPr>
        <w:pStyle w:val="3"/>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2.《新化县2017年公开招聘教师各科计划明细表(新化一中)》</w:t>
      </w:r>
    </w:p>
    <w:p>
      <w:pPr>
        <w:pStyle w:val="3"/>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3.《新化县2017年公开招聘教师各科计划明细表(其他高中)》</w:t>
      </w:r>
    </w:p>
    <w:p>
      <w:pPr>
        <w:pStyle w:val="3"/>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4.《新化县2017年公开招聘教师各科计划明细表(初中)》</w:t>
      </w:r>
    </w:p>
    <w:p>
      <w:pPr>
        <w:pStyle w:val="3"/>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5.《新化县2017年公开招聘教师各科计划明细表(小学)》</w:t>
      </w:r>
    </w:p>
    <w:p>
      <w:pPr>
        <w:pStyle w:val="3"/>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6.《新化县2017年公开招聘教师各科计划明细表(幼儿园)》</w:t>
      </w:r>
    </w:p>
    <w:p>
      <w:pPr>
        <w:pStyle w:val="3"/>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7.《新化县公开招聘工作人员(专业技术人员)报名登记表</w:t>
      </w:r>
    </w:p>
    <w:p>
      <w:pPr>
        <w:pStyle w:val="3"/>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8.《新化县公开招聘工作人员(专业技术人员)应聘承诺书》</w:t>
      </w:r>
    </w:p>
    <w:p>
      <w:pPr>
        <w:pStyle w:val="3"/>
        <w:keepNext w:val="0"/>
        <w:keepLines w:val="0"/>
        <w:widowControl/>
        <w:suppressLineNumbers w:val="0"/>
        <w:spacing w:before="226" w:beforeAutospacing="0" w:after="0" w:afterAutospacing="0" w:line="480" w:lineRule="atLeast"/>
        <w:ind w:left="0" w:right="0" w:firstLine="420"/>
        <w:jc w:val="right"/>
      </w:pPr>
      <w:r>
        <w:rPr>
          <w:rFonts w:hint="default" w:ascii="Arial" w:hAnsi="Arial" w:cs="Arial"/>
          <w:color w:val="333333"/>
          <w:sz w:val="24"/>
          <w:szCs w:val="24"/>
          <w:shd w:val="clear" w:fill="FFFFFF"/>
        </w:rPr>
        <w:t>新化县人力资源和社会保障局</w:t>
      </w:r>
    </w:p>
    <w:p>
      <w:pPr>
        <w:pStyle w:val="3"/>
        <w:keepNext w:val="0"/>
        <w:keepLines w:val="0"/>
        <w:widowControl/>
        <w:suppressLineNumbers w:val="0"/>
        <w:spacing w:before="226" w:beforeAutospacing="0" w:after="0" w:afterAutospacing="0" w:line="480" w:lineRule="atLeast"/>
        <w:ind w:left="0" w:right="0" w:firstLine="420"/>
        <w:jc w:val="right"/>
      </w:pPr>
      <w:r>
        <w:rPr>
          <w:rFonts w:hint="default" w:ascii="Arial" w:hAnsi="Arial" w:cs="Arial"/>
          <w:color w:val="333333"/>
          <w:sz w:val="24"/>
          <w:szCs w:val="24"/>
          <w:shd w:val="clear" w:fill="FFFFFF"/>
        </w:rPr>
        <w:t>二0一七年五月十日</w:t>
      </w:r>
    </w:p>
    <w:bookmarkEnd w:id="0"/>
    <w:p>
      <w:pPr>
        <w:pStyle w:val="3"/>
        <w:keepNext w:val="0"/>
        <w:keepLines w:val="0"/>
        <w:widowControl/>
        <w:suppressLineNumbers w:val="0"/>
        <w:spacing w:before="226" w:beforeAutospacing="0" w:after="0" w:afterAutospacing="0" w:line="480" w:lineRule="atLeast"/>
        <w:ind w:left="0" w:right="0" w:firstLine="420"/>
        <w:jc w:val="center"/>
      </w:pPr>
      <w:r>
        <w:rPr>
          <w:rFonts w:hint="default" w:ascii="Arial" w:hAnsi="Arial" w:cs="Arial"/>
          <w:color w:val="333333"/>
          <w:sz w:val="24"/>
          <w:szCs w:val="24"/>
          <w:shd w:val="clear" w:fill="FFFFFF"/>
        </w:rPr>
        <w:t>附件1          新化县2017年公开招聘教师各科计划明细表(职业中专)</w:t>
      </w:r>
    </w:p>
    <w:tbl>
      <w:tblPr>
        <w:tblW w:w="8298" w:type="dxa"/>
        <w:jc w:val="center"/>
        <w:tblInd w:w="4" w:type="dxa"/>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152"/>
        <w:gridCol w:w="769"/>
        <w:gridCol w:w="769"/>
        <w:gridCol w:w="152"/>
        <w:gridCol w:w="152"/>
        <w:gridCol w:w="769"/>
        <w:gridCol w:w="769"/>
        <w:gridCol w:w="769"/>
        <w:gridCol w:w="769"/>
        <w:gridCol w:w="769"/>
        <w:gridCol w:w="769"/>
        <w:gridCol w:w="769"/>
        <w:gridCol w:w="152"/>
        <w:gridCol w:w="769"/>
      </w:tblGrid>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735" w:hRule="atLeast"/>
          <w:jc w:val="center"/>
        </w:trPr>
        <w:tc>
          <w:tcPr>
            <w:tcW w:w="15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科目</w:t>
            </w:r>
          </w:p>
        </w:tc>
        <w:tc>
          <w:tcPr>
            <w:tcW w:w="7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语文</w:t>
            </w:r>
          </w:p>
        </w:tc>
        <w:tc>
          <w:tcPr>
            <w:tcW w:w="7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数学</w:t>
            </w:r>
          </w:p>
        </w:tc>
        <w:tc>
          <w:tcPr>
            <w:tcW w:w="15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英语</w:t>
            </w:r>
          </w:p>
        </w:tc>
        <w:tc>
          <w:tcPr>
            <w:tcW w:w="15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机电设备安装与维修</w:t>
            </w:r>
          </w:p>
        </w:tc>
        <w:tc>
          <w:tcPr>
            <w:tcW w:w="7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电子电器应用与维修</w:t>
            </w:r>
          </w:p>
        </w:tc>
        <w:tc>
          <w:tcPr>
            <w:tcW w:w="7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计算机应用</w:t>
            </w:r>
          </w:p>
        </w:tc>
        <w:tc>
          <w:tcPr>
            <w:tcW w:w="7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电子商务</w:t>
            </w:r>
          </w:p>
        </w:tc>
        <w:tc>
          <w:tcPr>
            <w:tcW w:w="7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旅游服务与管理</w:t>
            </w:r>
          </w:p>
        </w:tc>
        <w:tc>
          <w:tcPr>
            <w:tcW w:w="7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服装设计与工艺</w:t>
            </w:r>
          </w:p>
        </w:tc>
        <w:tc>
          <w:tcPr>
            <w:tcW w:w="7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畜牧兽医</w:t>
            </w:r>
          </w:p>
        </w:tc>
        <w:tc>
          <w:tcPr>
            <w:tcW w:w="7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音乐</w:t>
            </w:r>
          </w:p>
        </w:tc>
        <w:tc>
          <w:tcPr>
            <w:tcW w:w="15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体育</w:t>
            </w:r>
          </w:p>
        </w:tc>
        <w:tc>
          <w:tcPr>
            <w:tcW w:w="7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合计</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990" w:hRule="atLeast"/>
          <w:jc w:val="center"/>
        </w:trPr>
        <w:tc>
          <w:tcPr>
            <w:tcW w:w="15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人数</w:t>
            </w:r>
          </w:p>
        </w:tc>
        <w:tc>
          <w:tcPr>
            <w:tcW w:w="7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w:t>
            </w:r>
          </w:p>
        </w:tc>
        <w:tc>
          <w:tcPr>
            <w:tcW w:w="7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w:t>
            </w:r>
          </w:p>
        </w:tc>
        <w:tc>
          <w:tcPr>
            <w:tcW w:w="15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w:t>
            </w:r>
          </w:p>
        </w:tc>
        <w:tc>
          <w:tcPr>
            <w:tcW w:w="15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w:t>
            </w:r>
          </w:p>
        </w:tc>
        <w:tc>
          <w:tcPr>
            <w:tcW w:w="7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w:t>
            </w:r>
          </w:p>
        </w:tc>
        <w:tc>
          <w:tcPr>
            <w:tcW w:w="7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w:t>
            </w:r>
          </w:p>
        </w:tc>
        <w:tc>
          <w:tcPr>
            <w:tcW w:w="15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w:t>
            </w:r>
          </w:p>
        </w:tc>
        <w:tc>
          <w:tcPr>
            <w:tcW w:w="7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26</w:t>
            </w:r>
          </w:p>
        </w:tc>
      </w:tr>
    </w:tbl>
    <w:p>
      <w:pPr>
        <w:pStyle w:val="3"/>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 </w:t>
      </w:r>
    </w:p>
    <w:p>
      <w:pPr>
        <w:pStyle w:val="3"/>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 </w:t>
      </w:r>
    </w:p>
    <w:p>
      <w:pPr>
        <w:pStyle w:val="3"/>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 </w:t>
      </w:r>
    </w:p>
    <w:p>
      <w:pPr>
        <w:pStyle w:val="3"/>
        <w:keepNext w:val="0"/>
        <w:keepLines w:val="0"/>
        <w:widowControl/>
        <w:suppressLineNumbers w:val="0"/>
        <w:spacing w:before="226" w:beforeAutospacing="0" w:after="0" w:afterAutospacing="0" w:line="480" w:lineRule="atLeast"/>
        <w:ind w:left="0" w:right="0" w:firstLine="420"/>
        <w:jc w:val="center"/>
      </w:pPr>
      <w:r>
        <w:rPr>
          <w:rFonts w:hint="default" w:ascii="Arial" w:hAnsi="Arial" w:cs="Arial"/>
          <w:color w:val="333333"/>
          <w:sz w:val="24"/>
          <w:szCs w:val="24"/>
          <w:shd w:val="clear" w:fill="FFFFFF"/>
        </w:rPr>
        <w:t>附件2         新化县2017年公开招聘教师各科计划明细表(新化一中)</w:t>
      </w:r>
    </w:p>
    <w:tbl>
      <w:tblPr>
        <w:tblW w:w="7770" w:type="dxa"/>
        <w:jc w:val="center"/>
        <w:tblInd w:w="268" w:type="dxa"/>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1545"/>
        <w:gridCol w:w="1560"/>
        <w:gridCol w:w="1545"/>
        <w:gridCol w:w="1560"/>
        <w:gridCol w:w="1560"/>
      </w:tblGrid>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735" w:hRule="atLeast"/>
          <w:jc w:val="center"/>
        </w:trPr>
        <w:tc>
          <w:tcPr>
            <w:tcW w:w="154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科目</w:t>
            </w:r>
          </w:p>
        </w:tc>
        <w:tc>
          <w:tcPr>
            <w:tcW w:w="15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语文</w:t>
            </w:r>
          </w:p>
        </w:tc>
        <w:tc>
          <w:tcPr>
            <w:tcW w:w="154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英语</w:t>
            </w:r>
          </w:p>
        </w:tc>
        <w:tc>
          <w:tcPr>
            <w:tcW w:w="15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地理</w:t>
            </w:r>
          </w:p>
        </w:tc>
        <w:tc>
          <w:tcPr>
            <w:tcW w:w="15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合计</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795" w:hRule="atLeast"/>
          <w:jc w:val="center"/>
        </w:trPr>
        <w:tc>
          <w:tcPr>
            <w:tcW w:w="154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人数</w:t>
            </w:r>
          </w:p>
        </w:tc>
        <w:tc>
          <w:tcPr>
            <w:tcW w:w="15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w:t>
            </w:r>
          </w:p>
        </w:tc>
        <w:tc>
          <w:tcPr>
            <w:tcW w:w="154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w:t>
            </w:r>
          </w:p>
        </w:tc>
        <w:tc>
          <w:tcPr>
            <w:tcW w:w="15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15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5</w:t>
            </w:r>
          </w:p>
        </w:tc>
      </w:tr>
    </w:tbl>
    <w:p>
      <w:pPr>
        <w:pStyle w:val="3"/>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 </w:t>
      </w:r>
    </w:p>
    <w:p>
      <w:pPr>
        <w:pStyle w:val="3"/>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 </w:t>
      </w:r>
    </w:p>
    <w:p>
      <w:pPr>
        <w:pStyle w:val="3"/>
        <w:keepNext w:val="0"/>
        <w:keepLines w:val="0"/>
        <w:widowControl/>
        <w:suppressLineNumbers w:val="0"/>
        <w:spacing w:before="226" w:beforeAutospacing="0" w:after="0" w:afterAutospacing="0" w:line="480" w:lineRule="atLeast"/>
        <w:ind w:left="0" w:right="0" w:firstLine="420"/>
        <w:jc w:val="center"/>
      </w:pPr>
      <w:r>
        <w:rPr>
          <w:rFonts w:hint="default" w:ascii="Arial" w:hAnsi="Arial" w:cs="Arial"/>
          <w:color w:val="333333"/>
          <w:sz w:val="24"/>
          <w:szCs w:val="24"/>
          <w:shd w:val="clear" w:fill="FFFFFF"/>
        </w:rPr>
        <w:t>附件3         新化县2017年公开招聘教师各科计划明细表(其他高中)</w:t>
      </w:r>
    </w:p>
    <w:tbl>
      <w:tblPr>
        <w:tblW w:w="8301" w:type="dxa"/>
        <w:jc w:val="center"/>
        <w:tblInd w:w="3" w:type="dxa"/>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1584"/>
        <w:gridCol w:w="792"/>
        <w:gridCol w:w="792"/>
        <w:gridCol w:w="792"/>
        <w:gridCol w:w="792"/>
        <w:gridCol w:w="792"/>
        <w:gridCol w:w="792"/>
        <w:gridCol w:w="875"/>
        <w:gridCol w:w="889"/>
        <w:gridCol w:w="201"/>
      </w:tblGrid>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780" w:hRule="atLeast"/>
          <w:jc w:val="center"/>
        </w:trPr>
        <w:tc>
          <w:tcPr>
            <w:tcW w:w="158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学科 学校</w:t>
            </w:r>
          </w:p>
        </w:tc>
        <w:tc>
          <w:tcPr>
            <w:tcW w:w="7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政治</w:t>
            </w:r>
          </w:p>
        </w:tc>
        <w:tc>
          <w:tcPr>
            <w:tcW w:w="7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语文</w:t>
            </w:r>
          </w:p>
        </w:tc>
        <w:tc>
          <w:tcPr>
            <w:tcW w:w="7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数学</w:t>
            </w:r>
          </w:p>
        </w:tc>
        <w:tc>
          <w:tcPr>
            <w:tcW w:w="7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物理</w:t>
            </w:r>
          </w:p>
        </w:tc>
        <w:tc>
          <w:tcPr>
            <w:tcW w:w="7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化学</w:t>
            </w:r>
          </w:p>
        </w:tc>
        <w:tc>
          <w:tcPr>
            <w:tcW w:w="7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生物</w:t>
            </w:r>
          </w:p>
        </w:tc>
        <w:tc>
          <w:tcPr>
            <w:tcW w:w="87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地理</w:t>
            </w:r>
          </w:p>
        </w:tc>
        <w:tc>
          <w:tcPr>
            <w:tcW w:w="88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历史</w:t>
            </w:r>
          </w:p>
        </w:tc>
        <w:tc>
          <w:tcPr>
            <w:tcW w:w="20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合计</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675" w:hRule="atLeast"/>
          <w:jc w:val="center"/>
        </w:trPr>
        <w:tc>
          <w:tcPr>
            <w:tcW w:w="158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新化二中</w:t>
            </w:r>
          </w:p>
        </w:tc>
        <w:tc>
          <w:tcPr>
            <w:tcW w:w="7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7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8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20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675" w:hRule="atLeast"/>
          <w:jc w:val="center"/>
        </w:trPr>
        <w:tc>
          <w:tcPr>
            <w:tcW w:w="158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新化四中</w:t>
            </w:r>
          </w:p>
        </w:tc>
        <w:tc>
          <w:tcPr>
            <w:tcW w:w="7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7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8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20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675" w:hRule="atLeast"/>
          <w:jc w:val="center"/>
        </w:trPr>
        <w:tc>
          <w:tcPr>
            <w:tcW w:w="158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新化五中</w:t>
            </w:r>
          </w:p>
        </w:tc>
        <w:tc>
          <w:tcPr>
            <w:tcW w:w="7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7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8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20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675" w:hRule="atLeast"/>
          <w:jc w:val="center"/>
        </w:trPr>
        <w:tc>
          <w:tcPr>
            <w:tcW w:w="158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新化六中</w:t>
            </w:r>
          </w:p>
        </w:tc>
        <w:tc>
          <w:tcPr>
            <w:tcW w:w="7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7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8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20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8</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675" w:hRule="atLeast"/>
          <w:jc w:val="center"/>
        </w:trPr>
        <w:tc>
          <w:tcPr>
            <w:tcW w:w="158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新化十二中</w:t>
            </w:r>
          </w:p>
        </w:tc>
        <w:tc>
          <w:tcPr>
            <w:tcW w:w="7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w:t>
            </w:r>
          </w:p>
        </w:tc>
        <w:tc>
          <w:tcPr>
            <w:tcW w:w="7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7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8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20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5</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675" w:hRule="atLeast"/>
          <w:jc w:val="center"/>
        </w:trPr>
        <w:tc>
          <w:tcPr>
            <w:tcW w:w="158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新化县水车镇中心学校</w:t>
            </w:r>
          </w:p>
        </w:tc>
        <w:tc>
          <w:tcPr>
            <w:tcW w:w="7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7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8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20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675" w:hRule="atLeast"/>
          <w:jc w:val="center"/>
        </w:trPr>
        <w:tc>
          <w:tcPr>
            <w:tcW w:w="158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合 计</w:t>
            </w:r>
          </w:p>
        </w:tc>
        <w:tc>
          <w:tcPr>
            <w:tcW w:w="7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w:t>
            </w:r>
          </w:p>
        </w:tc>
        <w:tc>
          <w:tcPr>
            <w:tcW w:w="7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w:t>
            </w:r>
          </w:p>
        </w:tc>
        <w:tc>
          <w:tcPr>
            <w:tcW w:w="7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5</w:t>
            </w:r>
          </w:p>
        </w:tc>
        <w:tc>
          <w:tcPr>
            <w:tcW w:w="7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w:t>
            </w:r>
          </w:p>
        </w:tc>
        <w:tc>
          <w:tcPr>
            <w:tcW w:w="7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w:t>
            </w:r>
          </w:p>
        </w:tc>
        <w:tc>
          <w:tcPr>
            <w:tcW w:w="79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w:t>
            </w:r>
          </w:p>
        </w:tc>
        <w:tc>
          <w:tcPr>
            <w:tcW w:w="87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w:t>
            </w:r>
          </w:p>
        </w:tc>
        <w:tc>
          <w:tcPr>
            <w:tcW w:w="88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w:t>
            </w:r>
          </w:p>
        </w:tc>
        <w:tc>
          <w:tcPr>
            <w:tcW w:w="20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25</w:t>
            </w:r>
          </w:p>
        </w:tc>
      </w:tr>
    </w:tbl>
    <w:p>
      <w:pPr>
        <w:pStyle w:val="3"/>
        <w:keepNext w:val="0"/>
        <w:keepLines w:val="0"/>
        <w:widowControl/>
        <w:suppressLineNumbers w:val="0"/>
        <w:spacing w:before="226" w:beforeAutospacing="0" w:after="0" w:afterAutospacing="0" w:line="480" w:lineRule="atLeast"/>
        <w:ind w:left="0" w:right="0" w:firstLine="420"/>
        <w:jc w:val="center"/>
      </w:pPr>
      <w:r>
        <w:rPr>
          <w:rFonts w:hint="default" w:ascii="Arial" w:hAnsi="Arial" w:cs="Arial"/>
          <w:color w:val="333333"/>
          <w:sz w:val="24"/>
          <w:szCs w:val="24"/>
          <w:shd w:val="clear" w:fill="FFFFFF"/>
        </w:rPr>
        <w:t>附件4         新化县2017年公开招聘教师各科计划明细表(初中)</w:t>
      </w:r>
    </w:p>
    <w:tbl>
      <w:tblPr>
        <w:tblW w:w="9195" w:type="dxa"/>
        <w:jc w:val="center"/>
        <w:tblInd w:w="-444" w:type="dxa"/>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705"/>
        <w:gridCol w:w="2400"/>
        <w:gridCol w:w="735"/>
        <w:gridCol w:w="765"/>
        <w:gridCol w:w="765"/>
        <w:gridCol w:w="765"/>
        <w:gridCol w:w="765"/>
        <w:gridCol w:w="765"/>
        <w:gridCol w:w="765"/>
        <w:gridCol w:w="765"/>
      </w:tblGrid>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63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序号</w:t>
            </w:r>
          </w:p>
        </w:tc>
        <w:tc>
          <w:tcPr>
            <w:tcW w:w="24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学校名称</w:t>
            </w:r>
          </w:p>
        </w:tc>
        <w:tc>
          <w:tcPr>
            <w:tcW w:w="73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科目层次</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语文</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数学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外语</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物理</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化学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音乐</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体育</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63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24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合计</w:t>
            </w:r>
          </w:p>
        </w:tc>
        <w:tc>
          <w:tcPr>
            <w:tcW w:w="73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6</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35"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24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洋溪镇苍溪学校</w:t>
            </w:r>
          </w:p>
        </w:tc>
        <w:tc>
          <w:tcPr>
            <w:tcW w:w="73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35"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w:t>
            </w:r>
          </w:p>
        </w:tc>
        <w:tc>
          <w:tcPr>
            <w:tcW w:w="24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洋溪镇白塘中学</w:t>
            </w:r>
          </w:p>
        </w:tc>
        <w:tc>
          <w:tcPr>
            <w:tcW w:w="73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35"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w:t>
            </w:r>
          </w:p>
        </w:tc>
        <w:tc>
          <w:tcPr>
            <w:tcW w:w="24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白溪镇鹅溪中学</w:t>
            </w:r>
          </w:p>
        </w:tc>
        <w:tc>
          <w:tcPr>
            <w:tcW w:w="73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35"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w:t>
            </w:r>
          </w:p>
        </w:tc>
        <w:tc>
          <w:tcPr>
            <w:tcW w:w="24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孟公镇中心学校</w:t>
            </w:r>
          </w:p>
        </w:tc>
        <w:tc>
          <w:tcPr>
            <w:tcW w:w="73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35"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5</w:t>
            </w:r>
          </w:p>
        </w:tc>
        <w:tc>
          <w:tcPr>
            <w:tcW w:w="24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孟公镇中心学校</w:t>
            </w:r>
          </w:p>
        </w:tc>
        <w:tc>
          <w:tcPr>
            <w:tcW w:w="73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35"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6</w:t>
            </w:r>
          </w:p>
        </w:tc>
        <w:tc>
          <w:tcPr>
            <w:tcW w:w="24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孟公镇太阳中学</w:t>
            </w:r>
          </w:p>
        </w:tc>
        <w:tc>
          <w:tcPr>
            <w:tcW w:w="73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35"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w:t>
            </w:r>
          </w:p>
        </w:tc>
        <w:tc>
          <w:tcPr>
            <w:tcW w:w="24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维山乡四都中学</w:t>
            </w:r>
          </w:p>
        </w:tc>
        <w:tc>
          <w:tcPr>
            <w:tcW w:w="73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35"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8</w:t>
            </w:r>
          </w:p>
        </w:tc>
        <w:tc>
          <w:tcPr>
            <w:tcW w:w="24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水车镇大同中学</w:t>
            </w:r>
          </w:p>
        </w:tc>
        <w:tc>
          <w:tcPr>
            <w:tcW w:w="73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35"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9</w:t>
            </w:r>
          </w:p>
        </w:tc>
        <w:tc>
          <w:tcPr>
            <w:tcW w:w="24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水车镇中心学校</w:t>
            </w:r>
          </w:p>
        </w:tc>
        <w:tc>
          <w:tcPr>
            <w:tcW w:w="73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35"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10</w:t>
            </w:r>
          </w:p>
        </w:tc>
        <w:tc>
          <w:tcPr>
            <w:tcW w:w="24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水车镇中心学校</w:t>
            </w:r>
          </w:p>
        </w:tc>
        <w:tc>
          <w:tcPr>
            <w:tcW w:w="73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35"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11</w:t>
            </w:r>
          </w:p>
        </w:tc>
        <w:tc>
          <w:tcPr>
            <w:tcW w:w="24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奉家镇上团中学</w:t>
            </w:r>
          </w:p>
        </w:tc>
        <w:tc>
          <w:tcPr>
            <w:tcW w:w="73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35"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12</w:t>
            </w:r>
          </w:p>
        </w:tc>
        <w:tc>
          <w:tcPr>
            <w:tcW w:w="24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奉家镇上团中学</w:t>
            </w:r>
          </w:p>
        </w:tc>
        <w:tc>
          <w:tcPr>
            <w:tcW w:w="73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35"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13</w:t>
            </w:r>
          </w:p>
        </w:tc>
        <w:tc>
          <w:tcPr>
            <w:tcW w:w="24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奉家镇双林中学</w:t>
            </w:r>
          </w:p>
        </w:tc>
        <w:tc>
          <w:tcPr>
            <w:tcW w:w="73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35"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14</w:t>
            </w:r>
          </w:p>
        </w:tc>
        <w:tc>
          <w:tcPr>
            <w:tcW w:w="24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炉观镇中心学校</w:t>
            </w:r>
          </w:p>
        </w:tc>
        <w:tc>
          <w:tcPr>
            <w:tcW w:w="73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35"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15</w:t>
            </w:r>
          </w:p>
        </w:tc>
        <w:tc>
          <w:tcPr>
            <w:tcW w:w="24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炉观镇中心学校</w:t>
            </w:r>
          </w:p>
        </w:tc>
        <w:tc>
          <w:tcPr>
            <w:tcW w:w="73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35"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16</w:t>
            </w:r>
          </w:p>
        </w:tc>
        <w:tc>
          <w:tcPr>
            <w:tcW w:w="24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炉观镇青山中学</w:t>
            </w:r>
          </w:p>
        </w:tc>
        <w:tc>
          <w:tcPr>
            <w:tcW w:w="73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35"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17</w:t>
            </w:r>
          </w:p>
        </w:tc>
        <w:tc>
          <w:tcPr>
            <w:tcW w:w="24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炉观镇青山中学</w:t>
            </w:r>
          </w:p>
        </w:tc>
        <w:tc>
          <w:tcPr>
            <w:tcW w:w="73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35"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18</w:t>
            </w:r>
          </w:p>
        </w:tc>
        <w:tc>
          <w:tcPr>
            <w:tcW w:w="24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游家镇中心学校</w:t>
            </w:r>
          </w:p>
        </w:tc>
        <w:tc>
          <w:tcPr>
            <w:tcW w:w="73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35"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19</w:t>
            </w:r>
          </w:p>
        </w:tc>
        <w:tc>
          <w:tcPr>
            <w:tcW w:w="24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石冲口镇化溪中学</w:t>
            </w:r>
          </w:p>
        </w:tc>
        <w:tc>
          <w:tcPr>
            <w:tcW w:w="73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35"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20</w:t>
            </w:r>
          </w:p>
        </w:tc>
        <w:tc>
          <w:tcPr>
            <w:tcW w:w="24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石冲口镇天龙山中学</w:t>
            </w:r>
          </w:p>
        </w:tc>
        <w:tc>
          <w:tcPr>
            <w:tcW w:w="73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35"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21</w:t>
            </w:r>
          </w:p>
        </w:tc>
        <w:tc>
          <w:tcPr>
            <w:tcW w:w="240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槎溪镇中心学校</w:t>
            </w:r>
          </w:p>
        </w:tc>
        <w:tc>
          <w:tcPr>
            <w:tcW w:w="73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bl>
    <w:p>
      <w:pPr>
        <w:pStyle w:val="3"/>
        <w:keepNext w:val="0"/>
        <w:keepLines w:val="0"/>
        <w:widowControl/>
        <w:suppressLineNumbers w:val="0"/>
        <w:spacing w:before="226" w:beforeAutospacing="0" w:after="0" w:afterAutospacing="0" w:line="480" w:lineRule="atLeast"/>
        <w:ind w:left="0" w:right="0" w:firstLine="420"/>
        <w:jc w:val="center"/>
      </w:pPr>
      <w:r>
        <w:rPr>
          <w:rFonts w:hint="default" w:ascii="Arial" w:hAnsi="Arial" w:cs="Arial"/>
          <w:color w:val="333333"/>
          <w:sz w:val="24"/>
          <w:szCs w:val="24"/>
          <w:shd w:val="clear" w:fill="FFFFFF"/>
        </w:rPr>
        <w:t>附件5         新化县2017年公开招聘教师各科计划明细表(小学)</w:t>
      </w:r>
    </w:p>
    <w:tbl>
      <w:tblPr>
        <w:tblW w:w="8305" w:type="dxa"/>
        <w:jc w:val="center"/>
        <w:tblInd w:w="1" w:type="dxa"/>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705"/>
        <w:gridCol w:w="2460"/>
        <w:gridCol w:w="596"/>
        <w:gridCol w:w="765"/>
        <w:gridCol w:w="765"/>
        <w:gridCol w:w="765"/>
        <w:gridCol w:w="765"/>
        <w:gridCol w:w="915"/>
        <w:gridCol w:w="569"/>
      </w:tblGrid>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63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序号</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学校名称</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科目层次</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语文</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数学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外语</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音乐</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体育</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信息技术</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525"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合计</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142</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58</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51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18</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8</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洋溪镇潮头希望学校</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洋溪镇潮头希望学校</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洋溪镇苍溪学校</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洋溪镇白地联校</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5</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洋溪镇白地联校</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6</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白溪镇张家小学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白溪镇横江小学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8</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白溪镇戴冠小学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9</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白溪镇东富中学小学部</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10</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白溪镇清塘小学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11</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白溪镇白岩小学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12</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白溪镇檀山小学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13</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白溪镇小溪小学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14</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白溪镇鹅溪小学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15</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白溪镇鹅溪小学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16</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白溪镇彭家小学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17</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田坪镇鹏程完小</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18</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田坪镇浪江学校</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19</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田坪镇龙潭完小</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20</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田坪镇万龙学校</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21</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田坪镇南石小学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22</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吉庆镇丰木小学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23</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吉庆镇户长小学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24</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吉庆镇龙井小学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25</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吉庆镇中田教学点</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26</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吉庆镇大安山教学点</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27</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吉庆镇塘井小学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28</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吉庆镇大云小学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29</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吉庆镇横田小学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30</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吉庆镇胜利小学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31</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吉庆镇胜利小学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32</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吉庆镇南山完小</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33</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圳上镇海南小学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34</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圳上镇冯家小学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35</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圳上镇龙溪小学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36</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圳上镇中六完全小学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37</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圳上镇江下小学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38</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圳上镇金炉小学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39</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曹家镇双升完小</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40</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曹家镇双升完小</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41</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曹家镇双升完小</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42</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曹家镇大云完小</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43</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曹家镇大云完小</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44</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曹家镇大云完小</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45</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曹家镇大云完小</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46</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曹家镇水竹完小</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47</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曹家镇水竹完小</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48</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曹家镇水竹完小</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49</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曹家镇水竹完小</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50</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曹家镇水江完小</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51</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曹家镇水江完小</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52</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曹家镇水江完小</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53</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曹家镇益新教学点</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54</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曹家镇益新教学点</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55</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曹家镇集富教学点</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56</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西河镇中心小学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57</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西河镇中心小学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58</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西河镇新铺完小</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59</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西河镇铁石小学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60</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西河镇中心小学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61</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西河镇鹅塘完小</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62</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西河镇鹅塘完小</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63</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孟公镇光大实验小学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64</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孟公镇光大实验小学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65</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孟公镇光大实验小学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66</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孟公镇瑞岩小学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67</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孟公镇簪溪小学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68</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孟公镇沙洲小学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69</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孟公镇宝塔小学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70</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琅塘镇洞下小学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71</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琅塘镇杨木洲完小</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72</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琅塘镇太平完小</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73</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琅塘镇杨木洲完小</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74</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琅塘镇中心小学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75</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琅塘镇太平完小</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76</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琅塘镇晚坪完小</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77</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琅塘镇中心小学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78</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琅瑭镇苏新明德小学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79</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琅塘镇晚坪小学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80</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琅瑭镇苏新明德小学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1(足球)</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81</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金凤乡架桥小学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82</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金凤乡架桥小学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83</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金凤乡太坪小学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84</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金凤乡光辉完小</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85</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荣华乡中心小学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86</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荣华乡中心小学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87</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荣华乡中心小学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88</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天门乡鹅坪小学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89</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天门乡高田小学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90</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天门乡土坪小学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91</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维山乡洞里小学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92</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维山乡官庄小学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93</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油溪乡蜀坳完全小学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94</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油溪乡青龙小学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95</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油溪乡龙车完全小学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96</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油溪乡中心小学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97</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油溪乡嘉溪完全小学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98</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坐石乡中心小学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99</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坐石乡新光小学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100</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坐石乡新光小学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101</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坐石乡红心教学点</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102</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坐石乡禁田小学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103</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坐石乡禁田小学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104</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水车镇白水小学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105</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水车镇龙普小学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106</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水车镇龙普小学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107</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水车镇直乐小学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108</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文田镇青京教学点</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109</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文田镇青京教学点</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110</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文田镇茅田小学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111</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文田镇文田小学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112</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文田镇中心小学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113</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文田镇小长小学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114</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奉家镇上团中学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115</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奉家镇上团中学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116</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炉观镇思礼小学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117</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炉观镇石溪小学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118</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炉观镇口前小学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119</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炉观镇中田小学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120</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游家镇金荡小学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121</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游家镇佛光小学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122</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游家镇江田小学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123</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游家镇金荡小学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124</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游家镇惠群希望小学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125</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游家镇田心小学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126</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温塘镇车田江小学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127</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温塘镇焕新小学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128</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温塘镇神仙岭小学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129</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温塘镇王家小学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130</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温塘镇赵龙小学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131</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温塘镇中心小学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132</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温塘镇中心小学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133</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温塘镇中心小学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134</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温塘镇大兴小学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135</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温塘镇眼花小学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136</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石冲口镇余田小学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137</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石冲口镇潮水小学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138</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石冲口镇化溪小学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139</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石冲口镇和平中学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140</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槎溪镇金溪中学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141</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槎溪镇城坪小学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90" w:hRule="atLeast"/>
          <w:jc w:val="center"/>
        </w:trPr>
        <w:tc>
          <w:tcPr>
            <w:tcW w:w="70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142</w:t>
            </w:r>
          </w:p>
        </w:tc>
        <w:tc>
          <w:tcPr>
            <w:tcW w:w="24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槎溪镇中心小学</w:t>
            </w:r>
          </w:p>
        </w:tc>
        <w:tc>
          <w:tcPr>
            <w:tcW w:w="59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9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bl>
    <w:p>
      <w:pPr>
        <w:pStyle w:val="3"/>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附件6</w:t>
      </w:r>
    </w:p>
    <w:tbl>
      <w:tblPr>
        <w:tblW w:w="8235" w:type="dxa"/>
        <w:jc w:val="center"/>
        <w:tblInd w:w="36" w:type="dxa"/>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3420"/>
        <w:gridCol w:w="4815"/>
      </w:tblGrid>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480" w:hRule="atLeast"/>
          <w:jc w:val="center"/>
        </w:trPr>
        <w:tc>
          <w:tcPr>
            <w:tcW w:w="8235"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新化县2016年公开招聘教师学校学科岗位表（幼儿园）</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540" w:hRule="atLeast"/>
          <w:jc w:val="center"/>
        </w:trPr>
        <w:tc>
          <w:tcPr>
            <w:tcW w:w="34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学校名称</w:t>
            </w:r>
          </w:p>
        </w:tc>
        <w:tc>
          <w:tcPr>
            <w:tcW w:w="48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合计</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75" w:hRule="atLeast"/>
          <w:jc w:val="center"/>
        </w:trPr>
        <w:tc>
          <w:tcPr>
            <w:tcW w:w="342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新化县机关幼儿园</w:t>
            </w:r>
          </w:p>
        </w:tc>
        <w:tc>
          <w:tcPr>
            <w:tcW w:w="481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5</w:t>
            </w:r>
          </w:p>
        </w:tc>
      </w:tr>
    </w:tbl>
    <w:p>
      <w:pPr>
        <w:pStyle w:val="3"/>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附件7</w:t>
      </w:r>
    </w:p>
    <w:p>
      <w:pPr>
        <w:pStyle w:val="3"/>
        <w:keepNext w:val="0"/>
        <w:keepLines w:val="0"/>
        <w:widowControl/>
        <w:suppressLineNumbers w:val="0"/>
        <w:spacing w:before="226" w:beforeAutospacing="0" w:after="0" w:afterAutospacing="0" w:line="480" w:lineRule="atLeast"/>
        <w:ind w:left="0" w:right="0" w:firstLine="420"/>
        <w:jc w:val="center"/>
      </w:pPr>
      <w:r>
        <w:rPr>
          <w:rFonts w:hint="default" w:ascii="Arial" w:hAnsi="Arial" w:cs="Arial"/>
          <w:color w:val="333333"/>
          <w:sz w:val="24"/>
          <w:szCs w:val="24"/>
          <w:shd w:val="clear" w:fill="FFFFFF"/>
        </w:rPr>
        <w:t>新化县公开招聘工作人员(专业技术人员)</w:t>
      </w:r>
    </w:p>
    <w:p>
      <w:pPr>
        <w:pStyle w:val="3"/>
        <w:keepNext w:val="0"/>
        <w:keepLines w:val="0"/>
        <w:widowControl/>
        <w:suppressLineNumbers w:val="0"/>
        <w:spacing w:before="226" w:beforeAutospacing="0" w:after="0" w:afterAutospacing="0" w:line="480" w:lineRule="atLeast"/>
        <w:ind w:left="0" w:right="0" w:firstLine="420"/>
        <w:jc w:val="center"/>
      </w:pPr>
      <w:r>
        <w:rPr>
          <w:rFonts w:hint="default" w:ascii="Arial" w:hAnsi="Arial" w:cs="Arial"/>
          <w:color w:val="333333"/>
          <w:sz w:val="24"/>
          <w:szCs w:val="24"/>
          <w:shd w:val="clear" w:fill="FFFFFF"/>
        </w:rPr>
        <w:t>报 名 登 记 表</w:t>
      </w:r>
    </w:p>
    <w:p>
      <w:pPr>
        <w:pStyle w:val="3"/>
        <w:keepNext w:val="0"/>
        <w:keepLines w:val="0"/>
        <w:widowControl/>
        <w:suppressLineNumbers w:val="0"/>
        <w:spacing w:before="226" w:beforeAutospacing="0" w:after="0" w:afterAutospacing="0" w:line="480" w:lineRule="atLeast"/>
        <w:ind w:left="0" w:right="0" w:firstLine="420"/>
        <w:jc w:val="center"/>
      </w:pPr>
      <w:r>
        <w:rPr>
          <w:rFonts w:hint="default" w:ascii="Arial" w:hAnsi="Arial" w:cs="Arial"/>
          <w:color w:val="333333"/>
          <w:sz w:val="24"/>
          <w:szCs w:val="24"/>
          <w:shd w:val="clear" w:fill="FFFFFF"/>
        </w:rPr>
        <w:t>报名序号：</w:t>
      </w:r>
    </w:p>
    <w:tbl>
      <w:tblPr>
        <w:tblW w:w="8306" w:type="dxa"/>
        <w:jc w:val="center"/>
        <w:tblInd w:w="0" w:type="dxa"/>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476"/>
        <w:gridCol w:w="753"/>
        <w:gridCol w:w="1247"/>
        <w:gridCol w:w="487"/>
        <w:gridCol w:w="66"/>
        <w:gridCol w:w="594"/>
        <w:gridCol w:w="135"/>
        <w:gridCol w:w="569"/>
        <w:gridCol w:w="69"/>
        <w:gridCol w:w="122"/>
        <w:gridCol w:w="1030"/>
        <w:gridCol w:w="1027"/>
        <w:gridCol w:w="66"/>
        <w:gridCol w:w="1665"/>
      </w:tblGrid>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450" w:hRule="atLeast"/>
          <w:jc w:val="center"/>
        </w:trPr>
        <w:tc>
          <w:tcPr>
            <w:tcW w:w="1229"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报考层次</w:t>
            </w:r>
          </w:p>
        </w:tc>
        <w:tc>
          <w:tcPr>
            <w:tcW w:w="1800" w:type="dxa"/>
            <w:gridSpan w:val="3"/>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489" w:type="dxa"/>
            <w:gridSpan w:val="5"/>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报考学科</w:t>
            </w:r>
          </w:p>
        </w:tc>
        <w:tc>
          <w:tcPr>
            <w:tcW w:w="2057"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731" w:type="dxa"/>
            <w:gridSpan w:val="2"/>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相 片</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75" w:hRule="atLeast"/>
          <w:jc w:val="center"/>
        </w:trPr>
        <w:tc>
          <w:tcPr>
            <w:tcW w:w="1229"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姓 名</w:t>
            </w:r>
          </w:p>
        </w:tc>
        <w:tc>
          <w:tcPr>
            <w:tcW w:w="124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147" w:type="dxa"/>
            <w:gridSpan w:val="3"/>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性 别</w:t>
            </w:r>
          </w:p>
        </w:tc>
        <w:tc>
          <w:tcPr>
            <w:tcW w:w="895" w:type="dxa"/>
            <w:gridSpan w:val="4"/>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03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民族</w:t>
            </w:r>
          </w:p>
        </w:tc>
        <w:tc>
          <w:tcPr>
            <w:tcW w:w="102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731" w:type="dxa"/>
            <w:gridSpan w:val="2"/>
            <w:vMerge w:val="continue"/>
            <w:tcBorders>
              <w:top w:val="outset" w:color="auto" w:sz="6" w:space="0"/>
              <w:left w:val="outset" w:color="auto" w:sz="6" w:space="0"/>
              <w:bottom w:val="outset" w:color="auto" w:sz="6" w:space="0"/>
              <w:right w:val="outset" w:color="auto" w:sz="6" w:space="0"/>
            </w:tcBorders>
            <w:shd w:val="clear"/>
            <w:vAlign w:val="center"/>
          </w:tcPr>
          <w:p>
            <w:pPr>
              <w:rPr>
                <w:rFonts w:hint="default" w:ascii="Arial" w:hAnsi="Arial" w:cs="Arial"/>
                <w:color w:val="000000"/>
                <w:sz w:val="18"/>
                <w:szCs w:val="18"/>
              </w:rPr>
            </w:pP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35" w:hRule="atLeast"/>
          <w:jc w:val="center"/>
        </w:trPr>
        <w:tc>
          <w:tcPr>
            <w:tcW w:w="1229"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出生年月</w:t>
            </w:r>
          </w:p>
        </w:tc>
        <w:tc>
          <w:tcPr>
            <w:tcW w:w="124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147" w:type="dxa"/>
            <w:gridSpan w:val="3"/>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政治面貌</w:t>
            </w:r>
          </w:p>
        </w:tc>
        <w:tc>
          <w:tcPr>
            <w:tcW w:w="895" w:type="dxa"/>
            <w:gridSpan w:val="4"/>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03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学历学位</w:t>
            </w:r>
          </w:p>
        </w:tc>
        <w:tc>
          <w:tcPr>
            <w:tcW w:w="102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731" w:type="dxa"/>
            <w:gridSpan w:val="2"/>
            <w:vMerge w:val="continue"/>
            <w:tcBorders>
              <w:top w:val="outset" w:color="auto" w:sz="6" w:space="0"/>
              <w:left w:val="outset" w:color="auto" w:sz="6" w:space="0"/>
              <w:bottom w:val="outset" w:color="auto" w:sz="6" w:space="0"/>
              <w:right w:val="outset" w:color="auto" w:sz="6" w:space="0"/>
            </w:tcBorders>
            <w:shd w:val="clear"/>
            <w:vAlign w:val="center"/>
          </w:tcPr>
          <w:p>
            <w:pPr>
              <w:rPr>
                <w:rFonts w:hint="default" w:ascii="Arial" w:hAnsi="Arial" w:cs="Arial"/>
                <w:color w:val="000000"/>
                <w:sz w:val="18"/>
                <w:szCs w:val="18"/>
              </w:rPr>
            </w:pP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35" w:hRule="atLeast"/>
          <w:jc w:val="center"/>
        </w:trPr>
        <w:tc>
          <w:tcPr>
            <w:tcW w:w="1229"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毕 业 院 校</w:t>
            </w:r>
          </w:p>
        </w:tc>
        <w:tc>
          <w:tcPr>
            <w:tcW w:w="2394" w:type="dxa"/>
            <w:gridSpan w:val="4"/>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5" w:type="dxa"/>
            <w:gridSpan w:val="4"/>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所 学 专 业</w:t>
            </w:r>
          </w:p>
        </w:tc>
        <w:tc>
          <w:tcPr>
            <w:tcW w:w="2057"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731" w:type="dxa"/>
            <w:gridSpan w:val="2"/>
            <w:vMerge w:val="continue"/>
            <w:tcBorders>
              <w:top w:val="outset" w:color="auto" w:sz="6" w:space="0"/>
              <w:left w:val="outset" w:color="auto" w:sz="6" w:space="0"/>
              <w:bottom w:val="outset" w:color="auto" w:sz="6" w:space="0"/>
              <w:right w:val="outset" w:color="auto" w:sz="6" w:space="0"/>
            </w:tcBorders>
            <w:shd w:val="clear"/>
            <w:vAlign w:val="center"/>
          </w:tcPr>
          <w:p>
            <w:pPr>
              <w:rPr>
                <w:rFonts w:hint="default" w:ascii="Arial" w:hAnsi="Arial" w:cs="Arial"/>
                <w:color w:val="000000"/>
                <w:sz w:val="18"/>
                <w:szCs w:val="18"/>
              </w:rPr>
            </w:pP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20" w:hRule="atLeast"/>
          <w:jc w:val="center"/>
        </w:trPr>
        <w:tc>
          <w:tcPr>
            <w:tcW w:w="1229"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职称、执（职）业 资 格</w:t>
            </w:r>
          </w:p>
        </w:tc>
        <w:tc>
          <w:tcPr>
            <w:tcW w:w="3289" w:type="dxa"/>
            <w:gridSpan w:val="8"/>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03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取得时间</w:t>
            </w:r>
          </w:p>
        </w:tc>
        <w:tc>
          <w:tcPr>
            <w:tcW w:w="102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731" w:type="dxa"/>
            <w:gridSpan w:val="2"/>
            <w:vMerge w:val="continue"/>
            <w:tcBorders>
              <w:top w:val="outset" w:color="auto" w:sz="6" w:space="0"/>
              <w:left w:val="outset" w:color="auto" w:sz="6" w:space="0"/>
              <w:bottom w:val="outset" w:color="auto" w:sz="6" w:space="0"/>
              <w:right w:val="outset" w:color="auto" w:sz="6" w:space="0"/>
            </w:tcBorders>
            <w:shd w:val="clear"/>
            <w:vAlign w:val="center"/>
          </w:tcPr>
          <w:p>
            <w:pPr>
              <w:rPr>
                <w:rFonts w:hint="default" w:ascii="Arial" w:hAnsi="Arial" w:cs="Arial"/>
                <w:color w:val="000000"/>
                <w:sz w:val="18"/>
                <w:szCs w:val="18"/>
              </w:rPr>
            </w:pP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20" w:hRule="atLeast"/>
          <w:jc w:val="center"/>
        </w:trPr>
        <w:tc>
          <w:tcPr>
            <w:tcW w:w="1229"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户 籍 所在地</w:t>
            </w:r>
          </w:p>
        </w:tc>
        <w:tc>
          <w:tcPr>
            <w:tcW w:w="1734"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60"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婚姻 状况</w:t>
            </w:r>
          </w:p>
        </w:tc>
        <w:tc>
          <w:tcPr>
            <w:tcW w:w="895" w:type="dxa"/>
            <w:gridSpan w:val="4"/>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03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档案保 管单位</w:t>
            </w:r>
          </w:p>
        </w:tc>
        <w:tc>
          <w:tcPr>
            <w:tcW w:w="2758" w:type="dxa"/>
            <w:gridSpan w:val="3"/>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50" w:hRule="atLeast"/>
          <w:jc w:val="center"/>
        </w:trPr>
        <w:tc>
          <w:tcPr>
            <w:tcW w:w="1229"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身份证号</w:t>
            </w:r>
          </w:p>
        </w:tc>
        <w:tc>
          <w:tcPr>
            <w:tcW w:w="3289" w:type="dxa"/>
            <w:gridSpan w:val="8"/>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03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有何特长</w:t>
            </w:r>
          </w:p>
        </w:tc>
        <w:tc>
          <w:tcPr>
            <w:tcW w:w="2758" w:type="dxa"/>
            <w:gridSpan w:val="3"/>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80" w:hRule="atLeast"/>
          <w:jc w:val="center"/>
        </w:trPr>
        <w:tc>
          <w:tcPr>
            <w:tcW w:w="1229"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通讯地址</w:t>
            </w:r>
          </w:p>
        </w:tc>
        <w:tc>
          <w:tcPr>
            <w:tcW w:w="4319" w:type="dxa"/>
            <w:gridSpan w:val="9"/>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093"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邮政编码</w:t>
            </w:r>
          </w:p>
        </w:tc>
        <w:tc>
          <w:tcPr>
            <w:tcW w:w="16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80" w:hRule="atLeast"/>
          <w:jc w:val="center"/>
        </w:trPr>
        <w:tc>
          <w:tcPr>
            <w:tcW w:w="1229"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联系电话</w:t>
            </w:r>
          </w:p>
        </w:tc>
        <w:tc>
          <w:tcPr>
            <w:tcW w:w="3098" w:type="dxa"/>
            <w:gridSpan w:val="6"/>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221" w:type="dxa"/>
            <w:gridSpan w:val="3"/>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E-mail</w:t>
            </w:r>
          </w:p>
        </w:tc>
        <w:tc>
          <w:tcPr>
            <w:tcW w:w="1093"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6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1651" w:hRule="atLeast"/>
          <w:jc w:val="center"/>
        </w:trPr>
        <w:tc>
          <w:tcPr>
            <w:tcW w:w="1229"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简历</w:t>
            </w:r>
          </w:p>
        </w:tc>
        <w:tc>
          <w:tcPr>
            <w:tcW w:w="7077" w:type="dxa"/>
            <w:gridSpan w:val="1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1336" w:hRule="atLeast"/>
          <w:jc w:val="center"/>
        </w:trPr>
        <w:tc>
          <w:tcPr>
            <w:tcW w:w="1229"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与应聘岗位相关的实践经历或取得的成绩</w:t>
            </w:r>
          </w:p>
        </w:tc>
        <w:tc>
          <w:tcPr>
            <w:tcW w:w="7077" w:type="dxa"/>
            <w:gridSpan w:val="1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2296" w:hRule="atLeast"/>
          <w:jc w:val="center"/>
        </w:trPr>
        <w:tc>
          <w:tcPr>
            <w:tcW w:w="47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单位 审 查 意 见</w:t>
            </w:r>
          </w:p>
        </w:tc>
        <w:tc>
          <w:tcPr>
            <w:tcW w:w="3282" w:type="dxa"/>
            <w:gridSpan w:val="6"/>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经审查，符合应聘资格条件。 审查人签名： 单位（章） 年 月 日</w:t>
            </w:r>
          </w:p>
        </w:tc>
        <w:tc>
          <w:tcPr>
            <w:tcW w:w="638"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人 社 部 门 意 见</w:t>
            </w:r>
          </w:p>
        </w:tc>
        <w:tc>
          <w:tcPr>
            <w:tcW w:w="3910" w:type="dxa"/>
            <w:gridSpan w:val="5"/>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经审查，符合应聘资格条件。 审查人签名： 单位（章） 年 月 日</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855" w:hRule="atLeast"/>
          <w:jc w:val="center"/>
        </w:trPr>
        <w:tc>
          <w:tcPr>
            <w:tcW w:w="47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备 注</w:t>
            </w:r>
          </w:p>
        </w:tc>
        <w:tc>
          <w:tcPr>
            <w:tcW w:w="7830" w:type="dxa"/>
            <w:gridSpan w:val="13"/>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7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5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24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48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9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3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2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03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02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66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bl>
    <w:p>
      <w:pPr>
        <w:pStyle w:val="3"/>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说明：1、报名序号由招聘单位填写。2、考生必须如实填写上述内容，如填报虚假信息者，取消考试或聘用资格。3、经审查符合笔试资格条件后，此表由招聘单位留存，并由考生现场登记确认。4、考生需准备1寸彩色登记照片3张，照片背面请写上自己的姓名。5、如有其他学术成果或课题及需要说明的情况可另附。</w:t>
      </w:r>
    </w:p>
    <w:p>
      <w:pPr>
        <w:pStyle w:val="3"/>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附件8</w:t>
      </w:r>
    </w:p>
    <w:p>
      <w:pPr>
        <w:pStyle w:val="3"/>
        <w:keepNext w:val="0"/>
        <w:keepLines w:val="0"/>
        <w:widowControl/>
        <w:suppressLineNumbers w:val="0"/>
        <w:spacing w:before="226" w:beforeAutospacing="0" w:after="0" w:afterAutospacing="0" w:line="480" w:lineRule="atLeast"/>
        <w:ind w:left="0" w:right="0" w:firstLine="420"/>
        <w:jc w:val="center"/>
      </w:pPr>
      <w:r>
        <w:rPr>
          <w:rFonts w:hint="default" w:ascii="Arial" w:hAnsi="Arial" w:cs="Arial"/>
          <w:color w:val="333333"/>
          <w:sz w:val="24"/>
          <w:szCs w:val="24"/>
          <w:shd w:val="clear" w:fill="FFFFFF"/>
        </w:rPr>
        <w:t>新化县公开招聘工作人员(专业技术人员)</w:t>
      </w:r>
    </w:p>
    <w:p>
      <w:pPr>
        <w:pStyle w:val="3"/>
        <w:keepNext w:val="0"/>
        <w:keepLines w:val="0"/>
        <w:widowControl/>
        <w:suppressLineNumbers w:val="0"/>
        <w:spacing w:before="226" w:beforeAutospacing="0" w:after="0" w:afterAutospacing="0" w:line="480" w:lineRule="atLeast"/>
        <w:ind w:left="0" w:right="0" w:firstLine="420"/>
        <w:jc w:val="center"/>
      </w:pPr>
      <w:r>
        <w:rPr>
          <w:rFonts w:hint="default" w:ascii="Arial" w:hAnsi="Arial" w:cs="Arial"/>
          <w:color w:val="333333"/>
          <w:sz w:val="24"/>
          <w:szCs w:val="24"/>
          <w:shd w:val="clear" w:fill="FFFFFF"/>
        </w:rPr>
        <w:t>应 聘 承 诺 书</w:t>
      </w:r>
    </w:p>
    <w:p>
      <w:pPr>
        <w:pStyle w:val="3"/>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我叫 ，身份证号 ，系 省</w:t>
      </w:r>
    </w:p>
    <w:p>
      <w:pPr>
        <w:pStyle w:val="3"/>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县(市) 镇(乡)居民，毕业于</w:t>
      </w:r>
    </w:p>
    <w:p>
      <w:pPr>
        <w:pStyle w:val="3"/>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学校。今报考新化县教育局公开招聘教师(专业技术人员) 层次 学科。本人承诺提供的所有报考材料真实有效，符合应聘岗位所需的资格条件。如弄虚作假，承诺自动放弃考试和聘用资格。</w:t>
      </w:r>
    </w:p>
    <w:p>
      <w:pPr>
        <w:pStyle w:val="3"/>
        <w:keepNext w:val="0"/>
        <w:keepLines w:val="0"/>
        <w:widowControl/>
        <w:suppressLineNumbers w:val="0"/>
        <w:spacing w:before="226" w:beforeAutospacing="0" w:after="0" w:afterAutospacing="0" w:line="480" w:lineRule="atLeast"/>
        <w:ind w:left="0" w:right="0" w:firstLine="420"/>
        <w:jc w:val="right"/>
      </w:pPr>
      <w:r>
        <w:rPr>
          <w:rFonts w:hint="default" w:ascii="Arial" w:hAnsi="Arial" w:cs="Arial"/>
          <w:color w:val="333333"/>
          <w:sz w:val="24"/>
          <w:szCs w:val="24"/>
          <w:shd w:val="clear" w:fill="FFFFFF"/>
        </w:rPr>
        <w:t>应聘人签名：</w:t>
      </w:r>
    </w:p>
    <w:p>
      <w:pPr>
        <w:pStyle w:val="3"/>
        <w:keepNext w:val="0"/>
        <w:keepLines w:val="0"/>
        <w:widowControl/>
        <w:suppressLineNumbers w:val="0"/>
        <w:spacing w:before="226" w:beforeAutospacing="0" w:after="0" w:afterAutospacing="0" w:line="480" w:lineRule="atLeast"/>
        <w:ind w:left="0" w:right="0" w:firstLine="420"/>
        <w:jc w:val="right"/>
      </w:pPr>
      <w:r>
        <w:rPr>
          <w:rFonts w:hint="default" w:ascii="Arial" w:hAnsi="Arial" w:cs="Arial"/>
          <w:color w:val="333333"/>
          <w:sz w:val="24"/>
          <w:szCs w:val="24"/>
          <w:shd w:val="clear" w:fill="FFFFFF"/>
        </w:rPr>
        <w:t>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556FD6"/>
    <w:rsid w:val="01556FD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kern w:val="0"/>
      <w:sz w:val="24"/>
      <w:szCs w:val="24"/>
      <w:lang w:val="en-US" w:eastAsia="zh-CN" w:bidi="ar"/>
    </w:rPr>
  </w:style>
  <w:style w:type="character" w:default="1" w:styleId="4">
    <w:name w:val="Default Paragraph Font"/>
    <w:semiHidden/>
    <w:uiPriority w:val="0"/>
  </w:style>
  <w:style w:type="table" w:default="1" w:styleId="13">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5">
    <w:name w:val="FollowedHyperlink"/>
    <w:basedOn w:val="4"/>
    <w:uiPriority w:val="0"/>
    <w:rPr>
      <w:color w:val="333333"/>
      <w:u w:val="none"/>
    </w:rPr>
  </w:style>
  <w:style w:type="character" w:styleId="6">
    <w:name w:val="Emphasis"/>
    <w:basedOn w:val="4"/>
    <w:qFormat/>
    <w:uiPriority w:val="0"/>
  </w:style>
  <w:style w:type="character" w:styleId="7">
    <w:name w:val="HTML Definition"/>
    <w:basedOn w:val="4"/>
    <w:uiPriority w:val="0"/>
  </w:style>
  <w:style w:type="character" w:styleId="8">
    <w:name w:val="HTML Acronym"/>
    <w:basedOn w:val="4"/>
    <w:uiPriority w:val="0"/>
    <w:rPr>
      <w:bdr w:val="none" w:color="auto" w:sz="0" w:space="0"/>
    </w:rPr>
  </w:style>
  <w:style w:type="character" w:styleId="9">
    <w:name w:val="HTML Variable"/>
    <w:basedOn w:val="4"/>
    <w:uiPriority w:val="0"/>
  </w:style>
  <w:style w:type="character" w:styleId="10">
    <w:name w:val="Hyperlink"/>
    <w:basedOn w:val="4"/>
    <w:uiPriority w:val="0"/>
    <w:rPr>
      <w:color w:val="333333"/>
      <w:u w:val="none"/>
    </w:rPr>
  </w:style>
  <w:style w:type="character" w:styleId="11">
    <w:name w:val="HTML Code"/>
    <w:basedOn w:val="4"/>
    <w:uiPriority w:val="0"/>
    <w:rPr>
      <w:rFonts w:ascii="Courier New" w:hAnsi="Courier New"/>
      <w:sz w:val="20"/>
    </w:rPr>
  </w:style>
  <w:style w:type="character" w:styleId="12">
    <w:name w:val="HTML Cite"/>
    <w:basedOn w:val="4"/>
    <w:uiPriority w:val="0"/>
  </w:style>
  <w:style w:type="character" w:customStyle="1" w:styleId="14">
    <w:name w:val="current"/>
    <w:basedOn w:val="4"/>
    <w:uiPriority w:val="0"/>
    <w:rPr>
      <w:bdr w:val="none" w:color="1E76C7" w:sz="0" w:space="0"/>
      <w:shd w:val="clear" w:fill="1E76C7"/>
    </w:rPr>
  </w:style>
  <w:style w:type="character" w:customStyle="1" w:styleId="15">
    <w:name w:val="xlwb"/>
    <w:basedOn w:val="4"/>
    <w:uiPriority w:val="0"/>
  </w:style>
  <w:style w:type="character" w:customStyle="1" w:styleId="16">
    <w:name w:val="wxbtn"/>
    <w:basedOn w:val="4"/>
    <w:uiPriority w:val="0"/>
  </w:style>
  <w:style w:type="character" w:customStyle="1" w:styleId="17">
    <w:name w:val="txwb"/>
    <w:basedOn w:val="4"/>
    <w:uiPriority w:val="0"/>
  </w:style>
  <w:style w:type="character" w:customStyle="1" w:styleId="18">
    <w:name w:val="pagecss"/>
    <w:basedOn w:val="4"/>
    <w:uiPriority w:val="0"/>
  </w:style>
  <w:style w:type="character" w:customStyle="1" w:styleId="19">
    <w:name w:val="bds_more"/>
    <w:basedOn w:val="4"/>
    <w:uiPriority w:val="0"/>
    <w:rPr>
      <w:bdr w:val="none" w:color="auto" w:sz="0" w:space="0"/>
    </w:rPr>
  </w:style>
  <w:style w:type="character" w:customStyle="1" w:styleId="20">
    <w:name w:val="bds_more1"/>
    <w:basedOn w:val="4"/>
    <w:uiPriority w:val="0"/>
    <w:rPr>
      <w:rFonts w:hint="eastAsia" w:ascii="宋体" w:hAnsi="宋体" w:eastAsia="宋体" w:cs="宋体"/>
      <w:bdr w:val="none" w:color="auto" w:sz="0" w:space="0"/>
    </w:rPr>
  </w:style>
  <w:style w:type="character" w:customStyle="1" w:styleId="21">
    <w:name w:val="bds_more2"/>
    <w:basedOn w:val="4"/>
    <w:uiPriority w:val="0"/>
    <w:rPr>
      <w:bdr w:val="none" w:color="auto" w:sz="0" w:space="0"/>
    </w:rPr>
  </w:style>
  <w:style w:type="character" w:customStyle="1" w:styleId="22">
    <w:name w:val="bds_more3"/>
    <w:basedOn w:val="4"/>
    <w:uiPriority w:val="0"/>
    <w:rPr>
      <w:bdr w:val="none" w:color="auto" w:sz="0" w:space="0"/>
    </w:rPr>
  </w:style>
  <w:style w:type="character" w:customStyle="1" w:styleId="23">
    <w:name w:val="bds_nopic"/>
    <w:basedOn w:val="4"/>
    <w:uiPriority w:val="0"/>
  </w:style>
  <w:style w:type="character" w:customStyle="1" w:styleId="24">
    <w:name w:val="bds_nopic1"/>
    <w:basedOn w:val="4"/>
    <w:uiPriority w:val="0"/>
  </w:style>
  <w:style w:type="character" w:customStyle="1" w:styleId="25">
    <w:name w:val="bds_nopic2"/>
    <w:basedOn w:val="4"/>
    <w:uiPriority w:val="0"/>
  </w:style>
  <w:style w:type="character" w:customStyle="1" w:styleId="26">
    <w:name w:val="bds_more4"/>
    <w:basedOn w:val="4"/>
    <w:uiPriority w:val="0"/>
    <w:rPr>
      <w:bdr w:val="none" w:color="auto" w:sz="0" w:space="0"/>
    </w:rPr>
  </w:style>
  <w:style w:type="character" w:customStyle="1" w:styleId="27">
    <w:name w:val="bds_more5"/>
    <w:basedOn w:val="4"/>
    <w:uiPriority w:val="0"/>
    <w:rPr>
      <w:bdr w:val="none" w:color="auto" w:sz="0" w:space="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2017-05-11T12:33:00Z</dcterms:created>
  <dc:creator>Administrator</dc:creator>
  <cp:lastModifiedBy>Administrator</cp:lastModifiedBy>
  <dcterms:modified xsi:type="dcterms:W3CDTF">2017-05-11T12:34:47Z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