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8789" w:type="dxa"/>
        <w:tblInd w:w="-176" w:type="dxa"/>
        <w:tblLayout w:type="fixed"/>
        <w:tblLook w:val="04A0"/>
      </w:tblPr>
      <w:tblGrid>
        <w:gridCol w:w="993"/>
        <w:gridCol w:w="1264"/>
        <w:gridCol w:w="1126"/>
        <w:gridCol w:w="4272"/>
        <w:gridCol w:w="1134"/>
      </w:tblGrid>
      <w:tr w:rsidR="00035978" w:rsidRPr="00C7441C" w:rsidTr="00B639BB">
        <w:trPr>
          <w:trHeight w:val="670"/>
        </w:trPr>
        <w:tc>
          <w:tcPr>
            <w:tcW w:w="993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姓名</w:t>
            </w:r>
          </w:p>
        </w:tc>
        <w:tc>
          <w:tcPr>
            <w:tcW w:w="1264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报考岗位</w:t>
            </w:r>
          </w:p>
        </w:tc>
        <w:tc>
          <w:tcPr>
            <w:tcW w:w="1126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岗位编码</w:t>
            </w:r>
          </w:p>
        </w:tc>
        <w:tc>
          <w:tcPr>
            <w:tcW w:w="4272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加分情况说明</w:t>
            </w:r>
          </w:p>
        </w:tc>
        <w:tc>
          <w:tcPr>
            <w:tcW w:w="1134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合计加分</w:t>
            </w:r>
          </w:p>
        </w:tc>
      </w:tr>
      <w:tr w:rsidR="00035978" w:rsidRPr="00C7441C" w:rsidTr="00B639BB">
        <w:trPr>
          <w:trHeight w:val="2026"/>
        </w:trPr>
        <w:tc>
          <w:tcPr>
            <w:tcW w:w="993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关璐炎</w:t>
            </w:r>
          </w:p>
        </w:tc>
        <w:tc>
          <w:tcPr>
            <w:tcW w:w="1264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火炬二小</w:t>
            </w:r>
          </w:p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（小学音乐）</w:t>
            </w:r>
          </w:p>
        </w:tc>
        <w:tc>
          <w:tcPr>
            <w:tcW w:w="1126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17040807</w:t>
            </w:r>
          </w:p>
        </w:tc>
        <w:tc>
          <w:tcPr>
            <w:tcW w:w="4272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甘肃省陇南市文县三中“农村义务教育阶段学校特岗教师”，2013.09.30—2016.09.30服务期满三年且考核合格，每满一年加2分，最高不超过6分。</w:t>
            </w:r>
          </w:p>
        </w:tc>
        <w:tc>
          <w:tcPr>
            <w:tcW w:w="1134" w:type="dxa"/>
          </w:tcPr>
          <w:p w:rsidR="00035978" w:rsidRPr="00C7441C" w:rsidRDefault="00035978" w:rsidP="00B639BB">
            <w:pPr>
              <w:spacing w:line="560" w:lineRule="exact"/>
              <w:jc w:val="center"/>
              <w:rPr>
                <w:rFonts w:asciiTheme="minorEastAsia" w:hAnsiTheme="minorEastAsia" w:cs="仿宋_GB2312"/>
                <w:sz w:val="22"/>
                <w:szCs w:val="22"/>
              </w:rPr>
            </w:pPr>
            <w:r w:rsidRPr="00C7441C">
              <w:rPr>
                <w:rFonts w:asciiTheme="minorEastAsia" w:hAnsiTheme="minorEastAsia" w:cs="仿宋_GB2312" w:hint="eastAsia"/>
                <w:sz w:val="22"/>
                <w:szCs w:val="22"/>
              </w:rPr>
              <w:t>6</w:t>
            </w:r>
          </w:p>
        </w:tc>
      </w:tr>
    </w:tbl>
    <w:p w:rsidR="002F2EDF" w:rsidRDefault="002F2EDF"/>
    <w:sectPr w:rsidR="002F2E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2EDF" w:rsidRDefault="002F2EDF" w:rsidP="00035978">
      <w:r>
        <w:separator/>
      </w:r>
    </w:p>
  </w:endnote>
  <w:endnote w:type="continuationSeparator" w:id="1">
    <w:p w:rsidR="002F2EDF" w:rsidRDefault="002F2EDF" w:rsidP="000359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2EDF" w:rsidRDefault="002F2EDF" w:rsidP="00035978">
      <w:r>
        <w:separator/>
      </w:r>
    </w:p>
  </w:footnote>
  <w:footnote w:type="continuationSeparator" w:id="1">
    <w:p w:rsidR="002F2EDF" w:rsidRDefault="002F2EDF" w:rsidP="000359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978"/>
    <w:rsid w:val="00035978"/>
    <w:rsid w:val="002F2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9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5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59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5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5978"/>
    <w:rPr>
      <w:sz w:val="18"/>
      <w:szCs w:val="18"/>
    </w:rPr>
  </w:style>
  <w:style w:type="table" w:styleId="a5">
    <w:name w:val="Table Grid"/>
    <w:basedOn w:val="a1"/>
    <w:rsid w:val="0003597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2017-04-20T03:22:00Z</dcterms:created>
  <dcterms:modified xsi:type="dcterms:W3CDTF">2017-04-20T03:22:00Z</dcterms:modified>
</cp:coreProperties>
</file>