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F3B" w:rsidRPr="00EC126E" w:rsidRDefault="006F2F3B" w:rsidP="006F2F3B">
      <w:pPr>
        <w:spacing w:line="360" w:lineRule="auto"/>
        <w:rPr>
          <w:rFonts w:ascii="仿宋_GB2312" w:eastAsia="仿宋_GB2312" w:hAnsi="宋体" w:hint="eastAsia"/>
          <w:bCs/>
          <w:sz w:val="28"/>
          <w:szCs w:val="28"/>
        </w:rPr>
      </w:pPr>
      <w:r w:rsidRPr="00EC126E">
        <w:rPr>
          <w:rFonts w:ascii="仿宋_GB2312" w:eastAsia="仿宋_GB2312" w:hAnsi="宋体" w:hint="eastAsia"/>
          <w:bCs/>
          <w:sz w:val="28"/>
          <w:szCs w:val="28"/>
        </w:rPr>
        <w:t>附件</w:t>
      </w:r>
      <w:r>
        <w:rPr>
          <w:rFonts w:ascii="仿宋_GB2312" w:eastAsia="仿宋_GB2312" w:hAnsi="宋体" w:hint="eastAsia"/>
          <w:bCs/>
          <w:sz w:val="28"/>
          <w:szCs w:val="28"/>
        </w:rPr>
        <w:t>4</w:t>
      </w:r>
    </w:p>
    <w:p w:rsidR="006F2F3B" w:rsidRPr="00EC126E" w:rsidRDefault="006F2F3B" w:rsidP="006F2F3B">
      <w:pPr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常山县</w:t>
      </w:r>
      <w:r w:rsidRPr="00EC126E">
        <w:rPr>
          <w:rFonts w:ascii="方正小标宋简体" w:eastAsia="方正小标宋简体" w:hint="eastAsia"/>
          <w:color w:val="000000"/>
          <w:sz w:val="44"/>
          <w:szCs w:val="44"/>
        </w:rPr>
        <w:t>人才引进优惠待遇</w:t>
      </w:r>
    </w:p>
    <w:p w:rsidR="006F2F3B" w:rsidRPr="00AD2CA0" w:rsidRDefault="006F2F3B" w:rsidP="006F2F3B">
      <w:pPr>
        <w:spacing w:line="460" w:lineRule="exact"/>
        <w:jc w:val="center"/>
        <w:rPr>
          <w:rFonts w:ascii="方正小标宋简体" w:hint="eastAsia"/>
          <w:b/>
          <w:color w:val="000000"/>
          <w:sz w:val="44"/>
          <w:szCs w:val="44"/>
        </w:rPr>
      </w:pPr>
    </w:p>
    <w:p w:rsidR="006F2F3B" w:rsidRPr="009328E9" w:rsidRDefault="006F2F3B" w:rsidP="006F2F3B">
      <w:pPr>
        <w:spacing w:line="460" w:lineRule="exact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 w:rsidRPr="009328E9">
        <w:rPr>
          <w:rFonts w:ascii="仿宋_GB2312" w:eastAsia="仿宋_GB2312" w:hint="eastAsia"/>
          <w:color w:val="000000"/>
          <w:sz w:val="28"/>
          <w:szCs w:val="28"/>
        </w:rPr>
        <w:t>优秀人才津贴、购房补贴、租房补贴等待遇如下：</w:t>
      </w:r>
    </w:p>
    <w:p w:rsidR="006F2F3B" w:rsidRPr="009328E9" w:rsidRDefault="006F2F3B" w:rsidP="006F2F3B">
      <w:pPr>
        <w:spacing w:line="460" w:lineRule="exact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 w:rsidRPr="009328E9">
        <w:rPr>
          <w:rFonts w:ascii="仿宋_GB2312" w:eastAsia="仿宋_GB2312" w:hint="eastAsia"/>
          <w:color w:val="000000"/>
          <w:sz w:val="28"/>
          <w:szCs w:val="28"/>
        </w:rPr>
        <w:t>（1）省级特级教师优秀人才津贴（每人每年）3万元/年，购房补贴（在常山县城购房后工作满5年）30万元，租房补贴（未在常山县城购房者，每人每月）1000元。</w:t>
      </w:r>
    </w:p>
    <w:p w:rsidR="006F2F3B" w:rsidRPr="009328E9" w:rsidRDefault="006F2F3B" w:rsidP="006F2F3B">
      <w:pPr>
        <w:spacing w:line="460" w:lineRule="exact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 w:rsidRPr="009328E9">
        <w:rPr>
          <w:rFonts w:ascii="仿宋_GB2312" w:eastAsia="仿宋_GB2312" w:hint="eastAsia"/>
          <w:color w:val="000000"/>
          <w:sz w:val="28"/>
          <w:szCs w:val="28"/>
        </w:rPr>
        <w:t>（2）地市级拔尖人才、名师、名校长、学科带头人，具有全日制博士学位或正高级专业技术职务人员，优秀人才津贴（每人每年）2万元/年， 购房补贴（在常山县城购房后工作满5年）20万元，租房补贴（未在常山县城购房者，每人每月）800元。</w:t>
      </w:r>
    </w:p>
    <w:p w:rsidR="006F2F3B" w:rsidRPr="009328E9" w:rsidRDefault="006F2F3B" w:rsidP="006F2F3B">
      <w:pPr>
        <w:spacing w:line="460" w:lineRule="exact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 w:rsidRPr="009328E9">
        <w:rPr>
          <w:rFonts w:ascii="仿宋_GB2312" w:eastAsia="仿宋_GB2312" w:hint="eastAsia"/>
          <w:color w:val="000000"/>
          <w:sz w:val="28"/>
          <w:szCs w:val="28"/>
        </w:rPr>
        <w:t>（3）具有全日制硕士学位或副高级专业技术职务人员，优秀人才津贴（每人每年）6000元/年，购房补贴（在常山县城购房后工作满5年）10万元，租房补贴（未在常山县城购房者，每人每月）500元。</w:t>
      </w:r>
    </w:p>
    <w:p w:rsidR="006F2F3B" w:rsidRPr="009328E9" w:rsidRDefault="006F2F3B" w:rsidP="006F2F3B">
      <w:pPr>
        <w:spacing w:line="460" w:lineRule="exact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 w:rsidRPr="009328E9">
        <w:rPr>
          <w:rFonts w:ascii="仿宋_GB2312" w:eastAsia="仿宋_GB2312" w:hint="eastAsia"/>
          <w:color w:val="000000"/>
          <w:sz w:val="28"/>
          <w:szCs w:val="28"/>
        </w:rPr>
        <w:t>（4）具有紧缺专业中级专业技术职务人员或“985”、“211”工程(不含二级学院)高校本科学历并获学士学位的全日制高校毕业生，优秀人才津贴（每人每年） 4000元，购房补贴（在常山县城购房后工作满5年）5万元，租房补贴（未在常山县城购房者，每人每月）400元。</w:t>
      </w:r>
    </w:p>
    <w:p w:rsidR="006F2F3B" w:rsidRPr="009328E9" w:rsidRDefault="006F2F3B" w:rsidP="006F2F3B">
      <w:pPr>
        <w:spacing w:line="460" w:lineRule="exact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 w:rsidRPr="009328E9">
        <w:rPr>
          <w:rFonts w:ascii="仿宋_GB2312" w:eastAsia="仿宋_GB2312" w:hint="eastAsia"/>
          <w:color w:val="000000"/>
          <w:sz w:val="28"/>
          <w:szCs w:val="28"/>
        </w:rPr>
        <w:t>（5）高层次人才考核优秀奖励。年度考核优秀等次的，给予正高级职称每人5000元、副高级职称每人2000元考核优秀奖励。</w:t>
      </w:r>
    </w:p>
    <w:p w:rsidR="006F2F3B" w:rsidRPr="009328E9" w:rsidRDefault="006F2F3B" w:rsidP="006F2F3B">
      <w:pPr>
        <w:spacing w:line="460" w:lineRule="exact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 w:rsidRPr="009328E9">
        <w:rPr>
          <w:rFonts w:ascii="仿宋_GB2312" w:eastAsia="仿宋_GB2312" w:hint="eastAsia"/>
          <w:color w:val="000000"/>
          <w:sz w:val="28"/>
          <w:szCs w:val="28"/>
        </w:rPr>
        <w:t>（6）人才继续教育补助。在职在聘教师通过继续教育获得国家教育部承认的硕士学位后满5年的一次性给予2万元奖金。参加市级及以上统一组织的境外培训，给予每人次50%的培训费补助，最高不超过1万元。</w:t>
      </w:r>
    </w:p>
    <w:p w:rsidR="00A76BDC" w:rsidRPr="006F2F3B" w:rsidRDefault="00A76BDC"/>
    <w:sectPr w:rsidR="00A76BDC" w:rsidRPr="006F2F3B" w:rsidSect="00F31B4A">
      <w:pgSz w:w="11906" w:h="16838"/>
      <w:pgMar w:top="187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3D9" w:rsidRDefault="000F13D9" w:rsidP="006F2F3B">
      <w:r>
        <w:separator/>
      </w:r>
    </w:p>
  </w:endnote>
  <w:endnote w:type="continuationSeparator" w:id="0">
    <w:p w:rsidR="000F13D9" w:rsidRDefault="000F13D9" w:rsidP="006F2F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3D9" w:rsidRDefault="000F13D9" w:rsidP="006F2F3B">
      <w:r>
        <w:separator/>
      </w:r>
    </w:p>
  </w:footnote>
  <w:footnote w:type="continuationSeparator" w:id="0">
    <w:p w:rsidR="000F13D9" w:rsidRDefault="000F13D9" w:rsidP="006F2F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2F3B"/>
    <w:rsid w:val="000F13D9"/>
    <w:rsid w:val="006F2F3B"/>
    <w:rsid w:val="00A76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F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2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2F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2F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2F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常山县教育装备中心</dc:creator>
  <cp:keywords/>
  <dc:description/>
  <cp:lastModifiedBy>常山县教育装备中心</cp:lastModifiedBy>
  <cp:revision>2</cp:revision>
  <dcterms:created xsi:type="dcterms:W3CDTF">2016-11-09T00:14:00Z</dcterms:created>
  <dcterms:modified xsi:type="dcterms:W3CDTF">2016-11-09T00:15:00Z</dcterms:modified>
</cp:coreProperties>
</file>