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附件1：2022年安乡县纪委监委公务员公开遴选职位表</w:t>
      </w:r>
    </w:p>
    <w:tbl>
      <w:tblPr>
        <w:tblW w:w="1075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480"/>
        <w:gridCol w:w="3431"/>
        <w:gridCol w:w="362"/>
        <w:gridCol w:w="430"/>
        <w:gridCol w:w="583"/>
        <w:gridCol w:w="294"/>
        <w:gridCol w:w="566"/>
        <w:gridCol w:w="566"/>
        <w:gridCol w:w="430"/>
        <w:gridCol w:w="294"/>
        <w:gridCol w:w="28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遴选范围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最低学历要求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岗位工作经历及其他要求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县纪委监委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纪检监察1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面向安乡县各级机关已进行公务员（参照公务员法管理）登记，在编、在岗的公务员（参公人员）。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职级为一级科员及以上公务员（参公人员），纪检监察工作岗位工作2年以上。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县纪委监委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纪检监察2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面向安乡县各级机关已进行公务员（参照公务员法管理）登记，在编、在岗的公务员（参公人员）。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职级为一级科员及以上公务员（参公人员）。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附件2：公务员公开遴选报名登记表</w:t>
      </w:r>
    </w:p>
    <w:tbl>
      <w:tblPr>
        <w:tblW w:w="1083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728"/>
        <w:gridCol w:w="1552"/>
        <w:gridCol w:w="1552"/>
        <w:gridCol w:w="3076"/>
        <w:gridCol w:w="410"/>
        <w:gridCol w:w="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公务员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登记时间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术职务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现任职务职级及时间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063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7"/>
        <w:gridCol w:w="76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主要社会关系在遴选机关担任领导职务情况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（主要社会关系：包括与本人有夫妻关系、直系血亲关系、三代以内旁系血亲关系以及近姻亲关系的人员。）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本人签名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推荐意见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审查意见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133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2022-08-19T07:05:56Z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BF2C462C72C64630A743D98D3817F4EC</vt:lpwstr>
  </property>
</Properties>
</file>