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90" w:lineRule="exact"/>
        <w:rPr>
          <w:rFonts w:eastAsia="方正黑体_GBK"/>
          <w:sz w:val="33"/>
          <w:szCs w:val="33"/>
        </w:rPr>
      </w:pPr>
      <w:r>
        <w:rPr>
          <w:rFonts w:eastAsia="方正黑体_GBK"/>
          <w:sz w:val="33"/>
          <w:szCs w:val="33"/>
        </w:rPr>
        <w:t>附件</w:t>
      </w:r>
      <w:r>
        <w:rPr>
          <w:rFonts w:hint="eastAsia" w:eastAsia="方正黑体_GBK"/>
          <w:sz w:val="33"/>
          <w:szCs w:val="33"/>
        </w:rPr>
        <w:t>1</w:t>
      </w:r>
    </w:p>
    <w:p>
      <w:pPr>
        <w:pStyle w:val="2"/>
        <w:spacing w:line="700" w:lineRule="exact"/>
        <w:jc w:val="center"/>
        <w:outlineLvl w:val="0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2022年度广安市市直机关公开遴选公务员职位表</w:t>
      </w:r>
    </w:p>
    <w:tbl>
      <w:tblPr>
        <w:tblStyle w:val="7"/>
        <w:tblW w:w="155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531"/>
        <w:gridCol w:w="737"/>
        <w:gridCol w:w="1938"/>
        <w:gridCol w:w="1530"/>
        <w:gridCol w:w="454"/>
        <w:gridCol w:w="1932"/>
        <w:gridCol w:w="996"/>
        <w:gridCol w:w="1437"/>
        <w:gridCol w:w="3226"/>
        <w:gridCol w:w="10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tblHeader/>
          <w:jc w:val="center"/>
        </w:trPr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职位</w:t>
            </w:r>
            <w:r>
              <w:rPr>
                <w:rStyle w:val="18"/>
                <w:rFonts w:hint="eastAsia" w:ascii="方正黑体_GBK" w:hAnsi="方正黑体_GBK" w:eastAsia="方正黑体_GBK" w:cs="方正黑体_GBK"/>
              </w:rPr>
              <w:br w:type="textWrapping"/>
            </w: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编码</w:t>
            </w:r>
          </w:p>
        </w:tc>
        <w:tc>
          <w:tcPr>
            <w:tcW w:w="1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遴选单位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7"/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名称</w:t>
            </w:r>
          </w:p>
        </w:tc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职位简介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拟任职级</w:t>
            </w:r>
          </w:p>
        </w:tc>
        <w:tc>
          <w:tcPr>
            <w:tcW w:w="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名额</w:t>
            </w:r>
          </w:p>
        </w:tc>
        <w:tc>
          <w:tcPr>
            <w:tcW w:w="7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职位资格条件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学历学位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专业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年龄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Style w:val="17"/>
                <w:rFonts w:hint="eastAsia" w:ascii="方正黑体_GBK" w:hAnsi="方正黑体_GBK" w:eastAsia="方正黑体_GBK" w:cs="方正黑体_GBK"/>
                <w:sz w:val="24"/>
                <w:szCs w:val="24"/>
              </w:rPr>
              <w:t>其他</w:t>
            </w: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广安市人大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常委会机关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从事公文写作、文稿起草、信息宣传等工作。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具备较强文字功底，具有</w:t>
            </w:r>
            <w:r>
              <w:rPr>
                <w:rStyle w:val="18"/>
                <w:rFonts w:eastAsia="方正仿宋_GBK"/>
                <w:sz w:val="21"/>
                <w:szCs w:val="21"/>
              </w:rPr>
              <w:t>1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年以上机关事业单位综合文稿写作工作经历；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8"/>
                <w:rFonts w:eastAsia="方正仿宋_GBK"/>
                <w:sz w:val="21"/>
                <w:szCs w:val="21"/>
              </w:rPr>
              <w:t>2.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曾在市级以上公开刊物上发表理论、调研文章，或曾在全省机关公文写作技能大赛中获奖的优先。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综合文稿较多，需经常加班，适合男性报考。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广安市政协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机关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从事机关文秘服务、信息宣传、日常办公等工作。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三级主任科员及以下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具有较强的文字综合能力和沟通协调能力。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广安市委宣传部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从事公文写作、文稿起草工作。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21"/>
                <w:rFonts w:hint="default" w:ascii="Times New Roman" w:hAnsi="Times New Roman" w:cs="Times New Roman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广安市中级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人民法院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法官助理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从事法官助理工作。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一级</w:t>
            </w:r>
            <w:r>
              <w:rPr>
                <w:rStyle w:val="15"/>
                <w:rFonts w:hint="default" w:eastAsia="方正仿宋_GBK" w:cs="Times New Roman"/>
                <w:b w:val="0"/>
                <w:bCs w:val="0"/>
                <w:sz w:val="21"/>
                <w:szCs w:val="21"/>
              </w:rPr>
              <w:t>法官助理及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全日制大学本科以上学历并取得相应学位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法学类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全市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Cs w:val="21"/>
              </w:rPr>
              <w:t>法院系统在职工作人员或具有2年以上法院系统工作经历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；</w:t>
            </w:r>
            <w:r>
              <w:rPr>
                <w:rStyle w:val="20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20"/>
                <w:rFonts w:hint="eastAsia" w:eastAsia="方正仿宋_GBK"/>
                <w:sz w:val="21"/>
                <w:szCs w:val="21"/>
              </w:rPr>
              <w:t>2</w:t>
            </w:r>
            <w:r>
              <w:rPr>
                <w:rStyle w:val="20"/>
                <w:rFonts w:eastAsia="方正仿宋_GBK"/>
                <w:sz w:val="21"/>
                <w:szCs w:val="21"/>
              </w:rPr>
              <w:t>.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取得</w:t>
            </w:r>
            <w:r>
              <w:rPr>
                <w:rStyle w:val="20"/>
                <w:rFonts w:eastAsia="方正仿宋_GBK"/>
                <w:sz w:val="21"/>
                <w:szCs w:val="21"/>
              </w:rPr>
              <w:t>A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类法律职业资格证书。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广安市中级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人民法院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审判辅助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人员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从事其他审判辅助事务。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一级主任科员以下及其他相当职级层次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全日制大学本科以上学历并取得相应学位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.全市法院系统在职工作人员或具有</w:t>
            </w:r>
            <w:r>
              <w:rPr>
                <w:rStyle w:val="19"/>
                <w:rFonts w:hint="eastAsia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年以上法院系统工作经历；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8"/>
                <w:rFonts w:hint="eastAsia" w:eastAsia="方正仿宋_GBK"/>
                <w:sz w:val="21"/>
                <w:szCs w:val="21"/>
              </w:rPr>
              <w:t>2</w:t>
            </w:r>
            <w:r>
              <w:rPr>
                <w:rStyle w:val="18"/>
                <w:rFonts w:eastAsia="方正仿宋_GBK"/>
                <w:sz w:val="21"/>
                <w:szCs w:val="21"/>
              </w:rPr>
              <w:t>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取得</w:t>
            </w:r>
            <w:r>
              <w:rPr>
                <w:rStyle w:val="18"/>
                <w:rFonts w:eastAsia="方正仿宋_GBK"/>
                <w:sz w:val="21"/>
                <w:szCs w:val="21"/>
              </w:rPr>
              <w:t>A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类法律职业资格证书。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广安市中级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人民法院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行政人员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从事办公室文秘工作。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具有较强的综合文稿写作能力，在县级党委、政府办公室及组织部、法院从事文稿写作</w:t>
            </w:r>
            <w:r>
              <w:rPr>
                <w:rStyle w:val="18"/>
                <w:rFonts w:eastAsia="方正仿宋_GBK"/>
                <w:sz w:val="21"/>
                <w:szCs w:val="21"/>
              </w:rPr>
              <w:t>2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年</w:t>
            </w:r>
            <w:r>
              <w:rPr>
                <w:rStyle w:val="19"/>
                <w:rFonts w:hint="eastAsia" w:cs="Times New Roman"/>
                <w:sz w:val="21"/>
                <w:szCs w:val="21"/>
              </w:rPr>
              <w:t>以上，且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具体负责或独立承担过大型会议、活动的文字材料起草。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广安市人民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检察院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行政人员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从事思想政治、机关党建、文稿起草、信息综合等工作。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</w:t>
            </w:r>
            <w:r>
              <w:rPr>
                <w:rStyle w:val="19"/>
                <w:sz w:val="21"/>
                <w:szCs w:val="21"/>
              </w:rPr>
              <w:t>中共党员（含预备党员）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；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8"/>
                <w:rFonts w:eastAsia="方正仿宋_GBK"/>
                <w:sz w:val="21"/>
                <w:szCs w:val="21"/>
              </w:rPr>
              <w:t>2.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具有</w:t>
            </w:r>
            <w:r>
              <w:rPr>
                <w:rStyle w:val="18"/>
                <w:rFonts w:eastAsia="方正仿宋_GBK"/>
                <w:sz w:val="21"/>
                <w:szCs w:val="21"/>
              </w:rPr>
              <w:t>2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年以上综合文稿起草工作经历。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FF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广安市公安局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警察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从事公安工作。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一级警长及以下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英语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30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周岁以下（副科级领导或四级主任科员以上</w:t>
            </w:r>
            <w:r>
              <w:rPr>
                <w:rStyle w:val="15"/>
                <w:rFonts w:hint="default" w:eastAsia="方正仿宋_GBK" w:cs="Times New Roman"/>
                <w:b w:val="0"/>
                <w:bCs w:val="0"/>
                <w:sz w:val="21"/>
                <w:szCs w:val="21"/>
              </w:rPr>
              <w:t>及相当层次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职务职级可放宽至</w:t>
            </w:r>
            <w:r>
              <w:rPr>
                <w:rStyle w:val="20"/>
                <w:rFonts w:eastAsia="方正仿宋_GBK"/>
                <w:sz w:val="21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周岁以下）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取得英语专业八级证书；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8"/>
                <w:rFonts w:eastAsia="方正仿宋_GBK"/>
                <w:sz w:val="21"/>
                <w:szCs w:val="21"/>
              </w:rPr>
              <w:t>2.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需参加心理测试、体能测试合格，且符合其他转警条件。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20220109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广安市财政局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从事综合文稿写作工作。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三级主任科员及以下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具有</w:t>
            </w:r>
            <w:r>
              <w:rPr>
                <w:rStyle w:val="18"/>
                <w:rFonts w:eastAsia="方正仿宋_GBK"/>
                <w:sz w:val="21"/>
                <w:szCs w:val="21"/>
              </w:rPr>
              <w:t>1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年以上县级党委、政府办公室综合文稿起草工作经历；</w:t>
            </w:r>
            <w:r>
              <w:rPr>
                <w:rStyle w:val="18"/>
                <w:rFonts w:eastAsia="方正仿宋_GBK"/>
                <w:sz w:val="21"/>
                <w:szCs w:val="21"/>
              </w:rPr>
              <w:br w:type="textWrapping"/>
            </w:r>
            <w:r>
              <w:rPr>
                <w:rStyle w:val="18"/>
                <w:rFonts w:eastAsia="方正仿宋_GBK"/>
                <w:sz w:val="21"/>
                <w:szCs w:val="21"/>
              </w:rPr>
              <w:t>2.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具有较强的公文写作、语言表达和沟通协调能力。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20220110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广安市科学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技术局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从事综合文字材料起草、财务等工作。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三级主任科员及以下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FF0000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FF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20220111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广安市教育</w:t>
            </w: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和体育局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综合管理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从事公文写作、文稿起草、信息宣传等工作。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三级主任科员</w:t>
            </w:r>
            <w:r>
              <w:rPr>
                <w:rStyle w:val="19"/>
                <w:rFonts w:hint="eastAsia" w:cs="Times New Roman"/>
                <w:sz w:val="21"/>
                <w:szCs w:val="21"/>
              </w:rPr>
              <w:t>及</w:t>
            </w: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20220112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邓小平故里</w:t>
            </w:r>
          </w:p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管理局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1"/>
                <w:szCs w:val="21"/>
              </w:rPr>
              <w:t>文秘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1"/>
                <w:szCs w:val="21"/>
              </w:rPr>
              <w:t>从事机关综合协调、文稿起草、会议组织等工作。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1"/>
                <w:szCs w:val="21"/>
              </w:rPr>
              <w:t>一级主任科员及以下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1.具有2年以上机关事业单位综合文稿起草、文秘工作经历；</w:t>
            </w:r>
          </w:p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2.在公开刊物发表过理论调研文章。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参照管理单位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20220113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广安市住房保障和房地产业服务中心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综合管理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从事文稿写作、住房保障、房地产行业管理、物业指导等工作。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三级主任科员及以下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FF0000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参照管理单位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20220114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广安市农村（城市）社会经济调查队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综合管理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从事统计和经济分析工作。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9"/>
                <w:rFonts w:ascii="Times New Roman" w:hAnsi="Times New Roman" w:cs="Times New Roman"/>
                <w:sz w:val="21"/>
                <w:szCs w:val="21"/>
              </w:rPr>
              <w:t>一级科员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大学本科以上学历并取得相应学位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不限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</w:rPr>
              <w:t>周岁以下</w:t>
            </w:r>
          </w:p>
        </w:tc>
        <w:tc>
          <w:tcPr>
            <w:tcW w:w="3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FF0000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参照管理单位</w:t>
            </w:r>
          </w:p>
        </w:tc>
      </w:tr>
    </w:tbl>
    <w:p>
      <w:pPr>
        <w:spacing w:line="20" w:lineRule="exact"/>
        <w:ind w:firstLine="880" w:firstLineChars="200"/>
        <w:rPr>
          <w:rFonts w:ascii="方正小标宋_GBK" w:hAnsi="Calibri" w:eastAsia="方正小标宋_GBK" w:cs="Calibri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41" w:bottom="1531" w:left="1701" w:header="851" w:footer="1474" w:gutter="0"/>
      <w:cols w:space="425" w:num="1"/>
      <w:docGrid w:linePitch="590" w:charSpace="266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evenAndOddHeaders w:val="true"/>
  <w:drawingGridHorizontalSpacing w:val="170"/>
  <w:drawingGridVerticalSpacing w:val="156"/>
  <w:displayHorizontalDrawingGridEvery w:val="2"/>
  <w:noPunctuationKerning w:val="true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9F72070"/>
    <w:rsid w:val="0004505B"/>
    <w:rsid w:val="00052F05"/>
    <w:rsid w:val="001546C7"/>
    <w:rsid w:val="001A5650"/>
    <w:rsid w:val="001F4B1F"/>
    <w:rsid w:val="00296F69"/>
    <w:rsid w:val="002A6FD7"/>
    <w:rsid w:val="003B6687"/>
    <w:rsid w:val="0043480E"/>
    <w:rsid w:val="00496C01"/>
    <w:rsid w:val="004A0DFA"/>
    <w:rsid w:val="004D2EE3"/>
    <w:rsid w:val="004D3BE8"/>
    <w:rsid w:val="00501FE6"/>
    <w:rsid w:val="005C0B1E"/>
    <w:rsid w:val="005E70DC"/>
    <w:rsid w:val="006B2EAF"/>
    <w:rsid w:val="00720B06"/>
    <w:rsid w:val="007C7950"/>
    <w:rsid w:val="007F1792"/>
    <w:rsid w:val="00935B3B"/>
    <w:rsid w:val="0099521C"/>
    <w:rsid w:val="00996700"/>
    <w:rsid w:val="009D68DC"/>
    <w:rsid w:val="009E3501"/>
    <w:rsid w:val="00A90CF7"/>
    <w:rsid w:val="00A945F9"/>
    <w:rsid w:val="00B25E7C"/>
    <w:rsid w:val="00B60E18"/>
    <w:rsid w:val="00B65B50"/>
    <w:rsid w:val="00BD20CD"/>
    <w:rsid w:val="00BF7355"/>
    <w:rsid w:val="00C87CC7"/>
    <w:rsid w:val="00CE2FEC"/>
    <w:rsid w:val="00D44E40"/>
    <w:rsid w:val="00D87704"/>
    <w:rsid w:val="00DF64FB"/>
    <w:rsid w:val="00E64FC6"/>
    <w:rsid w:val="00FF56C7"/>
    <w:rsid w:val="015C624C"/>
    <w:rsid w:val="018567E0"/>
    <w:rsid w:val="01B231C2"/>
    <w:rsid w:val="025D2D39"/>
    <w:rsid w:val="02DB38DE"/>
    <w:rsid w:val="05E207DD"/>
    <w:rsid w:val="06D66F43"/>
    <w:rsid w:val="0A9A237F"/>
    <w:rsid w:val="0BB1337E"/>
    <w:rsid w:val="0C197BE1"/>
    <w:rsid w:val="0C45298B"/>
    <w:rsid w:val="0C602535"/>
    <w:rsid w:val="0E421C76"/>
    <w:rsid w:val="0F870698"/>
    <w:rsid w:val="0FB43CE9"/>
    <w:rsid w:val="109E01F3"/>
    <w:rsid w:val="12144B2A"/>
    <w:rsid w:val="129C6DF4"/>
    <w:rsid w:val="13A55E2E"/>
    <w:rsid w:val="16181181"/>
    <w:rsid w:val="1744494B"/>
    <w:rsid w:val="18E45E33"/>
    <w:rsid w:val="1A777D70"/>
    <w:rsid w:val="1BDF24DA"/>
    <w:rsid w:val="1E0C0393"/>
    <w:rsid w:val="1ED719D9"/>
    <w:rsid w:val="1F066636"/>
    <w:rsid w:val="1F53434E"/>
    <w:rsid w:val="208D53A7"/>
    <w:rsid w:val="213A72A1"/>
    <w:rsid w:val="21CA6BB0"/>
    <w:rsid w:val="221921F5"/>
    <w:rsid w:val="22D13251"/>
    <w:rsid w:val="248216BD"/>
    <w:rsid w:val="284C499D"/>
    <w:rsid w:val="288A0035"/>
    <w:rsid w:val="289B5F8E"/>
    <w:rsid w:val="2F693AF9"/>
    <w:rsid w:val="30955BD4"/>
    <w:rsid w:val="30EC4541"/>
    <w:rsid w:val="31BF7D8D"/>
    <w:rsid w:val="34F94261"/>
    <w:rsid w:val="3556659C"/>
    <w:rsid w:val="35B736E2"/>
    <w:rsid w:val="36FC3CD4"/>
    <w:rsid w:val="38006FA7"/>
    <w:rsid w:val="38284CB3"/>
    <w:rsid w:val="39627082"/>
    <w:rsid w:val="39F72070"/>
    <w:rsid w:val="3B3916D3"/>
    <w:rsid w:val="3D266249"/>
    <w:rsid w:val="3D364DAE"/>
    <w:rsid w:val="3D6D7124"/>
    <w:rsid w:val="3FB57A87"/>
    <w:rsid w:val="3FBB2A10"/>
    <w:rsid w:val="40A04BA7"/>
    <w:rsid w:val="40FE1DED"/>
    <w:rsid w:val="42FA0538"/>
    <w:rsid w:val="42FF412F"/>
    <w:rsid w:val="43A74FB9"/>
    <w:rsid w:val="44060E7B"/>
    <w:rsid w:val="44142F0B"/>
    <w:rsid w:val="45D540F8"/>
    <w:rsid w:val="45FD667A"/>
    <w:rsid w:val="46076C14"/>
    <w:rsid w:val="462236D8"/>
    <w:rsid w:val="47E41476"/>
    <w:rsid w:val="47FC6A5C"/>
    <w:rsid w:val="495103EF"/>
    <w:rsid w:val="496A678E"/>
    <w:rsid w:val="499526BA"/>
    <w:rsid w:val="4AA02120"/>
    <w:rsid w:val="4B6E1980"/>
    <w:rsid w:val="4BD04ABE"/>
    <w:rsid w:val="4C122F7E"/>
    <w:rsid w:val="4CB27557"/>
    <w:rsid w:val="4DA50E29"/>
    <w:rsid w:val="4DF16EAF"/>
    <w:rsid w:val="4FBA1957"/>
    <w:rsid w:val="51DF4B20"/>
    <w:rsid w:val="52D97DFE"/>
    <w:rsid w:val="52FE3D2B"/>
    <w:rsid w:val="54407DAE"/>
    <w:rsid w:val="54A52507"/>
    <w:rsid w:val="55A63751"/>
    <w:rsid w:val="5637532A"/>
    <w:rsid w:val="568D7D60"/>
    <w:rsid w:val="57AB3B73"/>
    <w:rsid w:val="596A32D3"/>
    <w:rsid w:val="59FA0FAF"/>
    <w:rsid w:val="5A8B6D09"/>
    <w:rsid w:val="5A90078E"/>
    <w:rsid w:val="5B31759E"/>
    <w:rsid w:val="5C390066"/>
    <w:rsid w:val="5CE71467"/>
    <w:rsid w:val="5F8801B2"/>
    <w:rsid w:val="5F88060D"/>
    <w:rsid w:val="5FA50C3D"/>
    <w:rsid w:val="60EF5F4C"/>
    <w:rsid w:val="61456B96"/>
    <w:rsid w:val="63566747"/>
    <w:rsid w:val="647F44AC"/>
    <w:rsid w:val="64F32F7C"/>
    <w:rsid w:val="66C12CCA"/>
    <w:rsid w:val="670A12FB"/>
    <w:rsid w:val="671A5257"/>
    <w:rsid w:val="676B2867"/>
    <w:rsid w:val="677702FB"/>
    <w:rsid w:val="688E18EC"/>
    <w:rsid w:val="68B819F4"/>
    <w:rsid w:val="68CD0D2D"/>
    <w:rsid w:val="69E21380"/>
    <w:rsid w:val="6A7E047D"/>
    <w:rsid w:val="6BC34FFA"/>
    <w:rsid w:val="6FC9078B"/>
    <w:rsid w:val="6FFB16F3"/>
    <w:rsid w:val="705E4861"/>
    <w:rsid w:val="70A03BB8"/>
    <w:rsid w:val="713734EE"/>
    <w:rsid w:val="72366393"/>
    <w:rsid w:val="72895DCF"/>
    <w:rsid w:val="73C1241D"/>
    <w:rsid w:val="744B3B42"/>
    <w:rsid w:val="74C92039"/>
    <w:rsid w:val="74D242D8"/>
    <w:rsid w:val="75D95BD2"/>
    <w:rsid w:val="787B27A0"/>
    <w:rsid w:val="78952D2B"/>
    <w:rsid w:val="78C84E03"/>
    <w:rsid w:val="79E40AF4"/>
    <w:rsid w:val="7ABE121B"/>
    <w:rsid w:val="7ADD56A0"/>
    <w:rsid w:val="7AF26B42"/>
    <w:rsid w:val="7CD41B56"/>
    <w:rsid w:val="7E134A7A"/>
    <w:rsid w:val="7E8A7F90"/>
    <w:rsid w:val="7F7D5521"/>
    <w:rsid w:val="AF5EB829"/>
    <w:rsid w:val="C7FC57DD"/>
    <w:rsid w:val="CFFEFD4E"/>
    <w:rsid w:val="D37E37E8"/>
    <w:rsid w:val="D6E55EBE"/>
    <w:rsid w:val="DFD31DB1"/>
    <w:rsid w:val="DFFB4052"/>
    <w:rsid w:val="FDAD7DD4"/>
    <w:rsid w:val="FECBD7AA"/>
    <w:rsid w:val="FFEFD5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</w:style>
  <w:style w:type="paragraph" w:styleId="3">
    <w:name w:val="Body Text"/>
    <w:basedOn w:val="1"/>
    <w:qFormat/>
    <w:uiPriority w:val="1"/>
    <w:pPr>
      <w:ind w:left="13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paragraph" w:styleId="4">
    <w:name w:val="Balloon Text"/>
    <w:basedOn w:val="1"/>
    <w:link w:val="23"/>
    <w:qFormat/>
    <w:uiPriority w:val="0"/>
    <w:rPr>
      <w:sz w:val="18"/>
      <w:szCs w:val="18"/>
    </w:rPr>
  </w:style>
  <w:style w:type="paragraph" w:styleId="5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1"/>
    <w:pPr>
      <w:spacing w:line="560" w:lineRule="exact"/>
      <w:ind w:left="1016" w:hanging="243"/>
    </w:pPr>
    <w:rPr>
      <w:rFonts w:ascii="Microsoft JhengHei" w:hAnsi="Microsoft JhengHei" w:eastAsia="Microsoft JhengHei" w:cs="Microsoft JhengHei"/>
      <w:lang w:val="zh-CN" w:bidi="zh-CN"/>
    </w:rPr>
  </w:style>
  <w:style w:type="character" w:customStyle="1" w:styleId="11">
    <w:name w:val="17"/>
    <w:qFormat/>
    <w:uiPriority w:val="0"/>
    <w:rPr>
      <w:rFonts w:hint="default" w:ascii="仿宋_GB2312" w:hAnsi="仿宋_GB2312"/>
      <w:color w:val="000000"/>
      <w:sz w:val="32"/>
      <w:szCs w:val="32"/>
    </w:rPr>
  </w:style>
  <w:style w:type="paragraph" w:customStyle="1" w:styleId="12">
    <w:name w:val="p21"/>
    <w:basedOn w:val="1"/>
    <w:qFormat/>
    <w:uiPriority w:val="0"/>
    <w:pPr>
      <w:widowControl/>
    </w:pPr>
    <w:rPr>
      <w:kern w:val="0"/>
      <w:szCs w:val="21"/>
    </w:rPr>
  </w:style>
  <w:style w:type="character" w:customStyle="1" w:styleId="13">
    <w:name w:val="18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4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8">
    <w:name w:val="font8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21"/>
    <w:basedOn w:val="8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6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0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2">
    <w:name w:val="页脚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23">
    <w:name w:val="批注框文本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6612</Words>
  <Characters>1160</Characters>
  <Lines>9</Lines>
  <Paragraphs>15</Paragraphs>
  <TotalTime>3</TotalTime>
  <ScaleCrop>false</ScaleCrop>
  <LinksUpToDate>false</LinksUpToDate>
  <CharactersWithSpaces>7757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2021-08-27T01:14:00Z</dcterms:created>
  <dc:creator>晴雨</dc:creator>
  <cp:lastModifiedBy>kylin</cp:lastModifiedBy>
  <cp:lastPrinted>2022-06-30T15:47:00Z</cp:lastPrinted>
  <dcterms:modified xsi:type="dcterms:W3CDTF">2022-07-04T08:33:49Z</dcterms:modified>
  <dc:title>标题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A6B52B6C9EB3443D82218B064038198F</vt:lpwstr>
  </property>
</Properties>
</file>